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B982" w14:textId="77777777" w:rsidR="00370C4A" w:rsidRPr="00BB711B" w:rsidRDefault="005A30F6" w:rsidP="005512B4">
      <w:pPr>
        <w:jc w:val="center"/>
        <w:rPr>
          <w:rFonts w:ascii="Bookman Old Style" w:hAnsi="Bookman Old Style"/>
          <w:b/>
        </w:rPr>
      </w:pPr>
      <w:r w:rsidRPr="00BB711B">
        <w:rPr>
          <w:rFonts w:ascii="Bookman Old Style" w:hAnsi="Bookman Old Style"/>
          <w:b/>
        </w:rPr>
        <w:t>Уважаемые коллеги, добрый день!</w:t>
      </w:r>
    </w:p>
    <w:p w14:paraId="6E22AF9A" w14:textId="77777777" w:rsidR="005A30F6" w:rsidRPr="00BB711B" w:rsidRDefault="005A30F6" w:rsidP="005512B4">
      <w:pPr>
        <w:jc w:val="center"/>
        <w:rPr>
          <w:rFonts w:ascii="Bookman Old Style" w:hAnsi="Bookman Old Style"/>
          <w:b/>
          <w:sz w:val="10"/>
          <w:szCs w:val="10"/>
        </w:rPr>
      </w:pPr>
    </w:p>
    <w:p w14:paraId="43B79F0E" w14:textId="77777777" w:rsidR="003F5368" w:rsidRPr="00BB711B" w:rsidRDefault="003F5368" w:rsidP="00297D49">
      <w:pPr>
        <w:jc w:val="center"/>
        <w:rPr>
          <w:rFonts w:ascii="Bookman Old Style" w:hAnsi="Bookman Old Style"/>
        </w:rPr>
      </w:pPr>
      <w:r w:rsidRPr="00BB711B">
        <w:rPr>
          <w:rFonts w:ascii="Bookman Old Style" w:hAnsi="Bookman Old Style"/>
        </w:rPr>
        <w:t xml:space="preserve">Объявляется набор статей в специализированный </w:t>
      </w:r>
      <w:r w:rsidR="00317ABA" w:rsidRPr="00BB711B">
        <w:rPr>
          <w:rFonts w:ascii="Bookman Old Style" w:hAnsi="Bookman Old Style"/>
        </w:rPr>
        <w:t xml:space="preserve">научный </w:t>
      </w:r>
      <w:r w:rsidRPr="00BB711B">
        <w:rPr>
          <w:rFonts w:ascii="Bookman Old Style" w:hAnsi="Bookman Old Style"/>
        </w:rPr>
        <w:t>журнал</w:t>
      </w:r>
    </w:p>
    <w:p w14:paraId="765DBC84" w14:textId="77777777" w:rsidR="00297D49" w:rsidRPr="00BB711B" w:rsidRDefault="00297D49" w:rsidP="00297D49">
      <w:pPr>
        <w:jc w:val="center"/>
        <w:rPr>
          <w:rFonts w:ascii="Bookman Old Style" w:hAnsi="Bookman Old Style"/>
          <w:b/>
        </w:rPr>
      </w:pPr>
      <w:r w:rsidRPr="00BB711B">
        <w:rPr>
          <w:rFonts w:ascii="Bookman Old Style" w:hAnsi="Bookman Old Style"/>
          <w:b/>
        </w:rPr>
        <w:t>«Вестник Одесского национального университета. Экономика».</w:t>
      </w:r>
    </w:p>
    <w:p w14:paraId="05160B65" w14:textId="77777777" w:rsidR="00297D49" w:rsidRPr="00BB711B" w:rsidRDefault="00297D49" w:rsidP="00297D49">
      <w:pPr>
        <w:jc w:val="center"/>
        <w:rPr>
          <w:rFonts w:ascii="Bookman Old Style" w:hAnsi="Bookman Old Style"/>
          <w:sz w:val="2"/>
          <w:szCs w:val="10"/>
        </w:rPr>
      </w:pPr>
    </w:p>
    <w:p w14:paraId="39BFC37C" w14:textId="1858C624" w:rsidR="003F5368" w:rsidRDefault="003F5368" w:rsidP="003F5368">
      <w:pPr>
        <w:jc w:val="center"/>
        <w:rPr>
          <w:rFonts w:ascii="Bookman Old Style" w:hAnsi="Bookman Old Style"/>
          <w:b/>
          <w:lang w:val="uk-UA"/>
        </w:rPr>
      </w:pPr>
      <w:r w:rsidRPr="00BB711B">
        <w:rPr>
          <w:rFonts w:ascii="Bookman Old Style" w:hAnsi="Bookman Old Style"/>
          <w:b/>
        </w:rPr>
        <w:t xml:space="preserve">Том </w:t>
      </w:r>
      <w:r w:rsidR="0043340B" w:rsidRPr="00BB711B">
        <w:rPr>
          <w:rFonts w:ascii="Bookman Old Style" w:hAnsi="Bookman Old Style"/>
          <w:b/>
        </w:rPr>
        <w:t>2</w:t>
      </w:r>
      <w:r w:rsidR="00933F33">
        <w:rPr>
          <w:rFonts w:ascii="Bookman Old Style" w:hAnsi="Bookman Old Style"/>
          <w:b/>
          <w:lang w:val="uk-UA"/>
        </w:rPr>
        <w:t>7</w:t>
      </w:r>
      <w:r w:rsidRPr="00BB711B">
        <w:rPr>
          <w:rFonts w:ascii="Bookman Old Style" w:hAnsi="Bookman Old Style"/>
          <w:b/>
        </w:rPr>
        <w:t xml:space="preserve"> Выпуск </w:t>
      </w:r>
      <w:r w:rsidR="00165794">
        <w:rPr>
          <w:rFonts w:ascii="Bookman Old Style" w:hAnsi="Bookman Old Style"/>
          <w:b/>
          <w:lang w:val="uk-UA"/>
        </w:rPr>
        <w:t>2</w:t>
      </w:r>
      <w:r w:rsidR="00CE64F8" w:rsidRPr="00BB711B">
        <w:rPr>
          <w:rFonts w:ascii="Bookman Old Style" w:hAnsi="Bookman Old Style"/>
          <w:b/>
        </w:rPr>
        <w:t xml:space="preserve"> (</w:t>
      </w:r>
      <w:r w:rsidR="00F74782">
        <w:rPr>
          <w:rFonts w:ascii="Bookman Old Style" w:hAnsi="Bookman Old Style"/>
          <w:b/>
          <w:lang w:val="uk-UA"/>
        </w:rPr>
        <w:t>9</w:t>
      </w:r>
      <w:r w:rsidR="00165794">
        <w:rPr>
          <w:rFonts w:ascii="Bookman Old Style" w:hAnsi="Bookman Old Style"/>
          <w:b/>
          <w:lang w:val="uk-UA"/>
        </w:rPr>
        <w:t>2</w:t>
      </w:r>
      <w:r w:rsidR="00F74782">
        <w:rPr>
          <w:rFonts w:ascii="Bookman Old Style" w:hAnsi="Bookman Old Style"/>
          <w:b/>
          <w:lang w:val="uk-UA"/>
        </w:rPr>
        <w:t xml:space="preserve">) </w:t>
      </w:r>
      <w:r w:rsidR="006D29B6">
        <w:rPr>
          <w:rFonts w:ascii="Bookman Old Style" w:hAnsi="Bookman Old Style"/>
          <w:b/>
        </w:rPr>
        <w:t>20</w:t>
      </w:r>
      <w:r w:rsidR="006D4744">
        <w:rPr>
          <w:rFonts w:ascii="Bookman Old Style" w:hAnsi="Bookman Old Style"/>
          <w:b/>
          <w:lang w:val="uk-UA"/>
        </w:rPr>
        <w:t>2</w:t>
      </w:r>
      <w:r w:rsidR="00933F33">
        <w:rPr>
          <w:rFonts w:ascii="Bookman Old Style" w:hAnsi="Bookman Old Style"/>
          <w:b/>
          <w:lang w:val="uk-UA"/>
        </w:rPr>
        <w:t>2</w:t>
      </w:r>
    </w:p>
    <w:p w14:paraId="0CBB42D1" w14:textId="77777777" w:rsidR="00411B87" w:rsidRDefault="00411B87" w:rsidP="00411B87">
      <w:pPr>
        <w:jc w:val="center"/>
        <w:rPr>
          <w:rFonts w:ascii="Bookman Old Style" w:hAnsi="Bookman Old Style"/>
          <w:sz w:val="22"/>
          <w:lang w:val="uk-UA"/>
        </w:rPr>
      </w:pPr>
    </w:p>
    <w:p w14:paraId="06FF0C71" w14:textId="77777777" w:rsidR="00411B87" w:rsidRPr="00BB711B" w:rsidRDefault="00411B87" w:rsidP="00411B87">
      <w:pPr>
        <w:jc w:val="center"/>
        <w:rPr>
          <w:rStyle w:val="a7"/>
          <w:rFonts w:ascii="Bookman Old Style" w:hAnsi="Bookman Old Style"/>
          <w:sz w:val="22"/>
        </w:rPr>
      </w:pPr>
      <w:r w:rsidRPr="00BB711B">
        <w:rPr>
          <w:rFonts w:ascii="Bookman Old Style" w:hAnsi="Bookman Old Style"/>
          <w:sz w:val="22"/>
        </w:rPr>
        <w:t>В научном журнале могут публиковаться результаты диссертационных работ</w:t>
      </w:r>
      <w:r w:rsidRPr="00BB711B">
        <w:rPr>
          <w:rFonts w:ascii="Bookman Old Style" w:hAnsi="Bookman Old Style"/>
          <w:sz w:val="22"/>
        </w:rPr>
        <w:br/>
        <w:t>на соискание ученых степеней доктора и кандидата наук, на основании</w:t>
      </w:r>
      <w:r w:rsidRPr="00BB711B">
        <w:rPr>
          <w:rFonts w:ascii="Bookman Old Style" w:hAnsi="Bookman Old Style"/>
          <w:sz w:val="22"/>
        </w:rPr>
        <w:br/>
      </w:r>
      <w:hyperlink r:id="rId8" w:history="1">
        <w:r w:rsidRPr="00BB711B">
          <w:rPr>
            <w:rStyle w:val="a7"/>
            <w:rFonts w:ascii="Bookman Old Style" w:hAnsi="Bookman Old Style"/>
            <w:sz w:val="22"/>
          </w:rPr>
          <w:t>Приказа МОН Украины от 15 апреля 2014 года № 455</w:t>
        </w:r>
      </w:hyperlink>
    </w:p>
    <w:p w14:paraId="018D0D97" w14:textId="77777777" w:rsidR="003F5368" w:rsidRPr="00BB711B" w:rsidRDefault="003F5368" w:rsidP="003F5368">
      <w:pPr>
        <w:jc w:val="center"/>
        <w:rPr>
          <w:rFonts w:ascii="Bookman Old Style" w:hAnsi="Bookman Old Style"/>
          <w:sz w:val="14"/>
        </w:rPr>
      </w:pPr>
    </w:p>
    <w:p w14:paraId="1B4F18B9" w14:textId="77777777" w:rsidR="002071F3" w:rsidRPr="002071F3" w:rsidRDefault="002071F3" w:rsidP="002071F3">
      <w:pPr>
        <w:jc w:val="center"/>
        <w:rPr>
          <w:rFonts w:ascii="Bookman Old Style" w:hAnsi="Bookman Old Style"/>
          <w:sz w:val="22"/>
        </w:rPr>
      </w:pPr>
      <w:r w:rsidRPr="002071F3">
        <w:rPr>
          <w:rFonts w:ascii="Bookman Old Style" w:hAnsi="Bookman Old Style"/>
          <w:sz w:val="22"/>
        </w:rPr>
        <w:t xml:space="preserve">На основании </w:t>
      </w:r>
      <w:hyperlink r:id="rId9" w:history="1">
        <w:r w:rsidRPr="002071F3">
          <w:rPr>
            <w:rStyle w:val="a7"/>
            <w:rFonts w:ascii="Bookman Old Style" w:hAnsi="Bookman Old Style"/>
            <w:sz w:val="22"/>
          </w:rPr>
          <w:t>Приказа МОН Украины от 17 марта 2020 года № 409 (Приложение 1),</w:t>
        </w:r>
      </w:hyperlink>
      <w:r w:rsidRPr="002071F3">
        <w:rPr>
          <w:rFonts w:ascii="Bookman Old Style" w:hAnsi="Bookman Old Style"/>
          <w:sz w:val="22"/>
        </w:rPr>
        <w:t xml:space="preserve"> «Вестник Одесского национального университета. Экономика» был включен в Перечень</w:t>
      </w:r>
    </w:p>
    <w:p w14:paraId="447433E5" w14:textId="77777777" w:rsidR="00C52147" w:rsidRDefault="002071F3" w:rsidP="002071F3">
      <w:pPr>
        <w:jc w:val="center"/>
        <w:rPr>
          <w:rFonts w:ascii="Bookman Old Style" w:hAnsi="Bookman Old Style"/>
          <w:sz w:val="22"/>
        </w:rPr>
      </w:pPr>
      <w:r w:rsidRPr="002071F3">
        <w:rPr>
          <w:rFonts w:ascii="Bookman Old Style" w:hAnsi="Bookman Old Style"/>
          <w:sz w:val="22"/>
        </w:rPr>
        <w:t xml:space="preserve">научных специализированных изданий Украины (категория </w:t>
      </w:r>
      <w:r w:rsidR="00411B87">
        <w:rPr>
          <w:rFonts w:ascii="Bookman Old Style" w:hAnsi="Bookman Old Style"/>
          <w:sz w:val="22"/>
          <w:lang w:val="uk-UA"/>
        </w:rPr>
        <w:t>"</w:t>
      </w:r>
      <w:r w:rsidRPr="002071F3">
        <w:rPr>
          <w:rFonts w:ascii="Bookman Old Style" w:hAnsi="Bookman Old Style"/>
          <w:sz w:val="22"/>
        </w:rPr>
        <w:t>Б").</w:t>
      </w:r>
    </w:p>
    <w:p w14:paraId="38F7B07F" w14:textId="77777777" w:rsidR="002071F3" w:rsidRPr="00BB711B" w:rsidRDefault="002071F3" w:rsidP="002071F3">
      <w:pPr>
        <w:jc w:val="center"/>
        <w:rPr>
          <w:rStyle w:val="a7"/>
          <w:rFonts w:ascii="Bookman Old Style" w:hAnsi="Bookman Old Style"/>
          <w:sz w:val="12"/>
        </w:rPr>
      </w:pPr>
    </w:p>
    <w:p w14:paraId="113AC145" w14:textId="334CFE70" w:rsidR="00C52147" w:rsidRPr="00BB711B" w:rsidRDefault="00C52147" w:rsidP="00C52147">
      <w:pPr>
        <w:jc w:val="center"/>
        <w:rPr>
          <w:rFonts w:ascii="Bookman Old Style" w:hAnsi="Bookman Old Style"/>
          <w:sz w:val="22"/>
        </w:rPr>
      </w:pPr>
      <w:r w:rsidRPr="00BB711B">
        <w:rPr>
          <w:rFonts w:ascii="Bookman Old Style" w:hAnsi="Bookman Old Style"/>
          <w:sz w:val="22"/>
        </w:rPr>
        <w:t xml:space="preserve">Журнал включен в </w:t>
      </w:r>
      <w:proofErr w:type="spellStart"/>
      <w:r w:rsidR="00581CBB">
        <w:rPr>
          <w:rFonts w:ascii="Bookman Old Style" w:hAnsi="Bookman Old Style"/>
          <w:sz w:val="22"/>
        </w:rPr>
        <w:t>н</w:t>
      </w:r>
      <w:r w:rsidR="00581CBB" w:rsidRPr="00581CBB">
        <w:rPr>
          <w:rFonts w:ascii="Bookman Old Style" w:hAnsi="Bookman Old Style"/>
          <w:sz w:val="22"/>
        </w:rPr>
        <w:t>аукометрические</w:t>
      </w:r>
      <w:proofErr w:type="spellEnd"/>
      <w:r w:rsidR="00581CBB" w:rsidRPr="00581CBB">
        <w:rPr>
          <w:rFonts w:ascii="Bookman Old Style" w:hAnsi="Bookman Old Style"/>
          <w:sz w:val="22"/>
        </w:rPr>
        <w:t xml:space="preserve"> и реферативные базы данных:</w:t>
      </w:r>
    </w:p>
    <w:p w14:paraId="4638BE8C" w14:textId="1DAB3CED" w:rsidR="00B77D5F" w:rsidRDefault="00581CBB" w:rsidP="00B77D5F">
      <w:pPr>
        <w:jc w:val="center"/>
        <w:rPr>
          <w:rFonts w:ascii="Bookman Old Style" w:hAnsi="Bookman Old Style"/>
          <w:b/>
          <w:sz w:val="22"/>
          <w:lang w:val="en-US"/>
        </w:rPr>
      </w:pPr>
      <w:r w:rsidRPr="00581CBB">
        <w:rPr>
          <w:rFonts w:ascii="Bookman Old Style" w:hAnsi="Bookman Old Style"/>
          <w:b/>
          <w:sz w:val="22"/>
          <w:lang w:val="en-US"/>
        </w:rPr>
        <w:t xml:space="preserve">Index Copernicus, Google Scholar, </w:t>
      </w:r>
      <w:proofErr w:type="spellStart"/>
      <w:r w:rsidRPr="00581CBB">
        <w:rPr>
          <w:rFonts w:ascii="Bookman Old Style" w:hAnsi="Bookman Old Style"/>
          <w:b/>
          <w:sz w:val="22"/>
          <w:lang w:val="en-US"/>
        </w:rPr>
        <w:t>Vernadsky</w:t>
      </w:r>
      <w:proofErr w:type="spellEnd"/>
      <w:r w:rsidRPr="00581CBB">
        <w:rPr>
          <w:rFonts w:ascii="Bookman Old Style" w:hAnsi="Bookman Old Style"/>
          <w:b/>
          <w:sz w:val="22"/>
          <w:lang w:val="en-US"/>
        </w:rPr>
        <w:t xml:space="preserve"> National Library, </w:t>
      </w:r>
      <w:proofErr w:type="spellStart"/>
      <w:r w:rsidRPr="00581CBB">
        <w:rPr>
          <w:rFonts w:ascii="Bookman Old Style" w:hAnsi="Bookman Old Style"/>
          <w:b/>
          <w:sz w:val="22"/>
          <w:lang w:val="en-US"/>
        </w:rPr>
        <w:t>Crossref</w:t>
      </w:r>
      <w:proofErr w:type="spellEnd"/>
      <w:r w:rsidRPr="00581CBB">
        <w:rPr>
          <w:rFonts w:ascii="Bookman Old Style" w:hAnsi="Bookman Old Style"/>
          <w:b/>
          <w:sz w:val="22"/>
          <w:lang w:val="en-US"/>
        </w:rPr>
        <w:t>, OUCI.</w:t>
      </w:r>
    </w:p>
    <w:p w14:paraId="4D4D1867" w14:textId="77777777" w:rsidR="00581CBB" w:rsidRPr="00581CBB" w:rsidRDefault="00581CBB" w:rsidP="00B77D5F">
      <w:pPr>
        <w:jc w:val="center"/>
        <w:rPr>
          <w:rFonts w:ascii="Bookman Old Style" w:hAnsi="Bookman Old Style"/>
          <w:sz w:val="6"/>
          <w:lang w:val="en-US"/>
        </w:rPr>
      </w:pPr>
    </w:p>
    <w:p w14:paraId="09F2C845" w14:textId="5A198AE9" w:rsidR="00370C4A" w:rsidRPr="00BB711B" w:rsidRDefault="00297D49" w:rsidP="00B77D5F">
      <w:pPr>
        <w:jc w:val="center"/>
        <w:rPr>
          <w:rFonts w:ascii="Bookman Old Style" w:hAnsi="Bookman Old Style"/>
          <w:sz w:val="26"/>
          <w:szCs w:val="26"/>
        </w:rPr>
      </w:pPr>
      <w:r w:rsidRPr="00BB711B">
        <w:rPr>
          <w:rFonts w:ascii="Bookman Old Style" w:hAnsi="Bookman Old Style"/>
          <w:sz w:val="26"/>
          <w:szCs w:val="26"/>
        </w:rPr>
        <w:t>Прием материалов продолжается включительно</w:t>
      </w:r>
      <w:r w:rsidR="00B77D5F" w:rsidRPr="00BB711B">
        <w:rPr>
          <w:rFonts w:ascii="Bookman Old Style" w:hAnsi="Bookman Old Style"/>
          <w:sz w:val="26"/>
          <w:szCs w:val="26"/>
        </w:rPr>
        <w:t xml:space="preserve"> </w:t>
      </w:r>
      <w:r w:rsidRPr="00BB711B">
        <w:rPr>
          <w:rFonts w:ascii="Bookman Old Style" w:hAnsi="Bookman Old Style"/>
          <w:b/>
          <w:sz w:val="26"/>
          <w:szCs w:val="26"/>
        </w:rPr>
        <w:t xml:space="preserve">до </w:t>
      </w:r>
      <w:r w:rsidR="00933F33">
        <w:rPr>
          <w:rFonts w:ascii="Bookman Old Style" w:hAnsi="Bookman Old Style"/>
          <w:b/>
          <w:sz w:val="26"/>
          <w:szCs w:val="26"/>
          <w:lang w:val="uk-UA"/>
        </w:rPr>
        <w:t xml:space="preserve">1 </w:t>
      </w:r>
      <w:proofErr w:type="spellStart"/>
      <w:r w:rsidR="00165794">
        <w:rPr>
          <w:rFonts w:ascii="Bookman Old Style" w:hAnsi="Bookman Old Style"/>
          <w:b/>
          <w:sz w:val="26"/>
          <w:szCs w:val="26"/>
          <w:lang w:val="uk-UA"/>
        </w:rPr>
        <w:t>апреля</w:t>
      </w:r>
      <w:proofErr w:type="spellEnd"/>
      <w:r w:rsidR="00FF21FD">
        <w:rPr>
          <w:rFonts w:ascii="Bookman Old Style" w:hAnsi="Bookman Old Style"/>
          <w:b/>
          <w:sz w:val="26"/>
          <w:szCs w:val="26"/>
          <w:lang w:val="uk-UA"/>
        </w:rPr>
        <w:t xml:space="preserve"> </w:t>
      </w:r>
      <w:r w:rsidR="00F702F7" w:rsidRPr="00BB711B">
        <w:rPr>
          <w:rFonts w:ascii="Bookman Old Style" w:hAnsi="Bookman Old Style"/>
          <w:b/>
          <w:sz w:val="26"/>
          <w:szCs w:val="26"/>
        </w:rPr>
        <w:t>20</w:t>
      </w:r>
      <w:r w:rsidR="006D4744">
        <w:rPr>
          <w:rFonts w:ascii="Bookman Old Style" w:hAnsi="Bookman Old Style"/>
          <w:b/>
          <w:sz w:val="26"/>
          <w:szCs w:val="26"/>
          <w:lang w:val="uk-UA"/>
        </w:rPr>
        <w:t>2</w:t>
      </w:r>
      <w:r w:rsidR="00933F33">
        <w:rPr>
          <w:rFonts w:ascii="Bookman Old Style" w:hAnsi="Bookman Old Style"/>
          <w:b/>
          <w:sz w:val="26"/>
          <w:szCs w:val="26"/>
          <w:lang w:val="uk-UA"/>
        </w:rPr>
        <w:t>2</w:t>
      </w:r>
      <w:r w:rsidR="00F702F7" w:rsidRPr="00BB711B">
        <w:rPr>
          <w:rFonts w:ascii="Bookman Old Style" w:hAnsi="Bookman Old Style"/>
          <w:b/>
          <w:sz w:val="26"/>
          <w:szCs w:val="26"/>
        </w:rPr>
        <w:t xml:space="preserve"> года</w:t>
      </w:r>
    </w:p>
    <w:p w14:paraId="41F9B683" w14:textId="77777777" w:rsidR="00297D49" w:rsidRPr="004B0A34" w:rsidRDefault="00297D49" w:rsidP="00297D49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</w:p>
    <w:p w14:paraId="23DBA951" w14:textId="77777777" w:rsidR="005512B4" w:rsidRPr="004B0A34" w:rsidRDefault="005512B4" w:rsidP="005512B4">
      <w:pPr>
        <w:pStyle w:val="aa"/>
        <w:spacing w:after="0" w:line="240" w:lineRule="auto"/>
        <w:ind w:left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3CFB4737" w14:textId="77777777" w:rsidR="00297D49" w:rsidRPr="00BB711B" w:rsidRDefault="00297D49" w:rsidP="00297D49">
      <w:pPr>
        <w:spacing w:line="360" w:lineRule="auto"/>
        <w:jc w:val="center"/>
        <w:rPr>
          <w:rFonts w:ascii="Bookman Old Style" w:eastAsia="Calibri" w:hAnsi="Bookman Old Style"/>
          <w:b/>
        </w:rPr>
      </w:pPr>
      <w:r w:rsidRPr="00BB711B">
        <w:rPr>
          <w:rFonts w:ascii="Bookman Old Style" w:eastAsia="Calibri" w:hAnsi="Bookman Old Style"/>
          <w:b/>
        </w:rPr>
        <w:t>УСЛОВИЯ И ПОРЯДОК ПОДАЧИ МАТЕРИАЛОВ</w:t>
      </w:r>
      <w:r w:rsidR="00ED2DFD" w:rsidRPr="00BB711B">
        <w:rPr>
          <w:rFonts w:ascii="Bookman Old Style" w:eastAsia="Calibri" w:hAnsi="Bookman Old Style"/>
          <w:b/>
        </w:rPr>
        <w:t>:</w:t>
      </w:r>
    </w:p>
    <w:p w14:paraId="0EE7EB11" w14:textId="77777777" w:rsidR="0043340B" w:rsidRDefault="00883B0D" w:rsidP="0043340B">
      <w:pPr>
        <w:spacing w:line="276" w:lineRule="auto"/>
        <w:jc w:val="center"/>
        <w:rPr>
          <w:rFonts w:ascii="Bookman Old Style" w:eastAsia="Calibri" w:hAnsi="Bookman Old Style"/>
          <w:sz w:val="24"/>
          <w:szCs w:val="24"/>
          <w:lang w:val="uk-UA"/>
        </w:rPr>
      </w:pPr>
      <w:r w:rsidRPr="00BB711B">
        <w:rPr>
          <w:rFonts w:ascii="Bookman Old Style" w:eastAsia="Calibri" w:hAnsi="Bookman Old Style"/>
          <w:sz w:val="24"/>
          <w:szCs w:val="24"/>
        </w:rPr>
        <w:t>Для публикации статьи</w:t>
      </w:r>
      <w:r w:rsidR="00297D49" w:rsidRPr="00BB711B">
        <w:rPr>
          <w:rFonts w:ascii="Bookman Old Style" w:eastAsia="Calibri" w:hAnsi="Bookman Old Style"/>
          <w:sz w:val="24"/>
          <w:szCs w:val="24"/>
        </w:rPr>
        <w:t xml:space="preserve"> в редакцию необходимо отправить по электронной почте </w:t>
      </w:r>
      <w:hyperlink r:id="rId10" w:history="1">
        <w:r w:rsidR="00297D49" w:rsidRPr="00BB711B">
          <w:rPr>
            <w:rStyle w:val="a7"/>
            <w:rFonts w:ascii="Bookman Old Style" w:eastAsia="Calibri" w:hAnsi="Bookman Old Style"/>
            <w:b/>
            <w:sz w:val="24"/>
            <w:szCs w:val="24"/>
          </w:rPr>
          <w:t>econom@visnyk-onu.od.ua</w:t>
        </w:r>
      </w:hyperlink>
      <w:r w:rsidR="00297D49" w:rsidRPr="00BB711B">
        <w:rPr>
          <w:rFonts w:ascii="Bookman Old Style" w:eastAsia="Calibri" w:hAnsi="Bookman Old Style"/>
          <w:sz w:val="24"/>
          <w:szCs w:val="24"/>
        </w:rPr>
        <w:t xml:space="preserve"> следующие материалы:</w:t>
      </w:r>
    </w:p>
    <w:p w14:paraId="723195BB" w14:textId="77777777" w:rsidR="006D4744" w:rsidRPr="006D4744" w:rsidRDefault="006D4744" w:rsidP="0043340B">
      <w:pPr>
        <w:spacing w:line="276" w:lineRule="auto"/>
        <w:jc w:val="center"/>
        <w:rPr>
          <w:rFonts w:ascii="Bookman Old Style" w:eastAsia="Calibri" w:hAnsi="Bookman Old Style"/>
          <w:sz w:val="24"/>
          <w:szCs w:val="24"/>
          <w:lang w:val="uk-UA"/>
        </w:rPr>
      </w:pPr>
    </w:p>
    <w:p w14:paraId="734A2DBA" w14:textId="77777777" w:rsidR="006D4C31" w:rsidRPr="00BB711B" w:rsidRDefault="006D4C31" w:rsidP="00C52147">
      <w:pPr>
        <w:pStyle w:val="aa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B711B">
        <w:rPr>
          <w:rFonts w:ascii="Bookman Old Style" w:hAnsi="Bookman Old Style"/>
          <w:sz w:val="24"/>
          <w:szCs w:val="24"/>
        </w:rPr>
        <w:t xml:space="preserve">заполнить </w:t>
      </w:r>
      <w:hyperlink r:id="rId11" w:history="1">
        <w:r w:rsidR="00FB6EAE" w:rsidRPr="00BB711B">
          <w:rPr>
            <w:rStyle w:val="a7"/>
            <w:rFonts w:ascii="Bookman Old Style" w:hAnsi="Bookman Old Style"/>
            <w:sz w:val="24"/>
            <w:szCs w:val="24"/>
          </w:rPr>
          <w:t>электронную</w:t>
        </w:r>
        <w:r w:rsidRPr="00BB711B">
          <w:rPr>
            <w:rStyle w:val="a7"/>
            <w:rFonts w:ascii="Bookman Old Style" w:hAnsi="Bookman Old Style"/>
            <w:sz w:val="24"/>
            <w:szCs w:val="24"/>
          </w:rPr>
          <w:t xml:space="preserve"> справк</w:t>
        </w:r>
        <w:r w:rsidR="00FB6EAE" w:rsidRPr="00BB711B">
          <w:rPr>
            <w:rStyle w:val="a7"/>
            <w:rFonts w:ascii="Bookman Old Style" w:hAnsi="Bookman Old Style"/>
            <w:sz w:val="24"/>
            <w:szCs w:val="24"/>
          </w:rPr>
          <w:t>у</w:t>
        </w:r>
      </w:hyperlink>
      <w:r w:rsidRPr="00BB711B">
        <w:rPr>
          <w:rFonts w:ascii="Bookman Old Style" w:hAnsi="Bookman Old Style"/>
          <w:sz w:val="24"/>
          <w:szCs w:val="24"/>
        </w:rPr>
        <w:t xml:space="preserve"> об авторе;</w:t>
      </w:r>
    </w:p>
    <w:p w14:paraId="7FC93014" w14:textId="77777777" w:rsidR="006D4C31" w:rsidRPr="00BB711B" w:rsidRDefault="004B0A34" w:rsidP="00C52147">
      <w:pPr>
        <w:pStyle w:val="aa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статью.</w:t>
      </w:r>
    </w:p>
    <w:p w14:paraId="644664AD" w14:textId="77777777" w:rsidR="006D4744" w:rsidRPr="003B38C9" w:rsidRDefault="006D4744" w:rsidP="006D4744">
      <w:pPr>
        <w:pStyle w:val="aa"/>
        <w:spacing w:after="0" w:line="240" w:lineRule="auto"/>
        <w:ind w:left="714"/>
        <w:jc w:val="both"/>
        <w:rPr>
          <w:rFonts w:ascii="Bookman Old Style" w:hAnsi="Bookman Old Style"/>
          <w:sz w:val="16"/>
          <w:szCs w:val="16"/>
        </w:rPr>
      </w:pPr>
    </w:p>
    <w:p w14:paraId="7B9132F6" w14:textId="77777777" w:rsidR="0043340B" w:rsidRPr="00BB711B" w:rsidRDefault="0043340B" w:rsidP="00C52147">
      <w:pPr>
        <w:pStyle w:val="aa"/>
        <w:spacing w:afterLines="40" w:after="96" w:line="240" w:lineRule="auto"/>
        <w:ind w:left="357"/>
        <w:jc w:val="both"/>
        <w:rPr>
          <w:rFonts w:ascii="Bookman Old Style" w:hAnsi="Bookman Old Style"/>
          <w:sz w:val="24"/>
          <w:szCs w:val="24"/>
        </w:rPr>
      </w:pPr>
      <w:r w:rsidRPr="00BB711B">
        <w:rPr>
          <w:rFonts w:ascii="Bookman Old Style" w:hAnsi="Bookman Old Style"/>
          <w:sz w:val="24"/>
          <w:szCs w:val="24"/>
        </w:rPr>
        <w:t>После получения подтверждения от редколлегии о принятии статьи к печати</w:t>
      </w:r>
      <w:r w:rsidR="001F1254" w:rsidRPr="00BB711B">
        <w:rPr>
          <w:rFonts w:ascii="Bookman Old Style" w:hAnsi="Bookman Old Style"/>
          <w:sz w:val="24"/>
          <w:szCs w:val="24"/>
        </w:rPr>
        <w:t xml:space="preserve"> предоставляются реквизиты для оплаты публикационного взноса</w:t>
      </w:r>
      <w:r w:rsidRPr="00BB711B">
        <w:rPr>
          <w:rFonts w:ascii="Bookman Old Style" w:hAnsi="Bookman Old Style"/>
          <w:sz w:val="24"/>
          <w:szCs w:val="24"/>
        </w:rPr>
        <w:t>:</w:t>
      </w:r>
    </w:p>
    <w:p w14:paraId="0C5CF9B6" w14:textId="7DD86C83" w:rsidR="00616E12" w:rsidRPr="00BB711B" w:rsidRDefault="00EA4F5D" w:rsidP="00C52147">
      <w:pPr>
        <w:pStyle w:val="aa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B711B">
        <w:rPr>
          <w:rFonts w:ascii="Bookman Old Style" w:hAnsi="Bookman Old Style"/>
          <w:sz w:val="24"/>
          <w:szCs w:val="24"/>
        </w:rPr>
        <w:t xml:space="preserve">обязательно </w:t>
      </w:r>
      <w:r w:rsidR="001F1254" w:rsidRPr="00BB711B">
        <w:rPr>
          <w:rFonts w:ascii="Bookman Old Style" w:hAnsi="Bookman Old Style"/>
          <w:sz w:val="24"/>
          <w:szCs w:val="24"/>
        </w:rPr>
        <w:t xml:space="preserve">необходимо </w:t>
      </w:r>
      <w:r w:rsidR="0043340B" w:rsidRPr="00BB711B">
        <w:rPr>
          <w:rFonts w:ascii="Bookman Old Style" w:hAnsi="Bookman Old Style"/>
          <w:sz w:val="24"/>
          <w:szCs w:val="24"/>
        </w:rPr>
        <w:t>отправить квитанцию об уплате стоимости публикации научной статьи</w:t>
      </w:r>
      <w:r w:rsidR="001709F6" w:rsidRPr="00BB711B">
        <w:rPr>
          <w:rFonts w:ascii="Bookman Old Style" w:hAnsi="Bookman Old Style"/>
          <w:sz w:val="24"/>
          <w:szCs w:val="24"/>
        </w:rPr>
        <w:t>.</w:t>
      </w:r>
      <w:r w:rsidR="0043340B" w:rsidRPr="00BB711B">
        <w:rPr>
          <w:rFonts w:ascii="Bookman Old Style" w:hAnsi="Bookman Old Style"/>
          <w:sz w:val="24"/>
          <w:szCs w:val="24"/>
        </w:rPr>
        <w:t xml:space="preserve"> Стоимость публикации для авторов с Украины составляет </w:t>
      </w:r>
      <w:r w:rsidR="009B2702">
        <w:rPr>
          <w:rFonts w:ascii="Bookman Old Style" w:hAnsi="Bookman Old Style"/>
          <w:sz w:val="24"/>
          <w:szCs w:val="24"/>
          <w:lang w:val="uk-UA"/>
        </w:rPr>
        <w:t>10</w:t>
      </w:r>
      <w:r w:rsidR="002B27BD">
        <w:rPr>
          <w:rFonts w:ascii="Bookman Old Style" w:hAnsi="Bookman Old Style"/>
          <w:sz w:val="24"/>
          <w:szCs w:val="24"/>
          <w:lang w:val="uk-UA"/>
        </w:rPr>
        <w:t>0</w:t>
      </w:r>
      <w:r w:rsidR="0043340B" w:rsidRPr="00BB711B">
        <w:rPr>
          <w:rFonts w:ascii="Bookman Old Style" w:hAnsi="Bookman Old Style"/>
          <w:sz w:val="24"/>
          <w:szCs w:val="24"/>
        </w:rPr>
        <w:t>0 гривен (до 1</w:t>
      </w:r>
      <w:r w:rsidR="0036179B">
        <w:rPr>
          <w:rFonts w:ascii="Bookman Old Style" w:hAnsi="Bookman Old Style"/>
          <w:sz w:val="24"/>
          <w:szCs w:val="24"/>
          <w:lang w:val="uk-UA"/>
        </w:rPr>
        <w:t>5</w:t>
      </w:r>
      <w:r w:rsidR="0043340B" w:rsidRPr="00BB711B">
        <w:rPr>
          <w:rFonts w:ascii="Bookman Old Style" w:hAnsi="Bookman Old Style"/>
          <w:sz w:val="24"/>
          <w:szCs w:val="24"/>
        </w:rPr>
        <w:t xml:space="preserve"> страниц включительно). Каждая дополнительная страница </w:t>
      </w:r>
      <w:r w:rsidR="000E546C" w:rsidRPr="00BB711B">
        <w:rPr>
          <w:rFonts w:ascii="Bookman Old Style" w:hAnsi="Bookman Old Style"/>
          <w:sz w:val="24"/>
          <w:szCs w:val="24"/>
        </w:rPr>
        <w:t>оплачивается отдельно</w:t>
      </w:r>
      <w:r w:rsidR="0043340B" w:rsidRPr="00BB711B">
        <w:rPr>
          <w:rFonts w:ascii="Bookman Old Style" w:hAnsi="Bookman Old Style"/>
          <w:sz w:val="24"/>
          <w:szCs w:val="24"/>
        </w:rPr>
        <w:t xml:space="preserve"> в размере </w:t>
      </w:r>
      <w:r w:rsidR="0036179B">
        <w:rPr>
          <w:rFonts w:ascii="Bookman Old Style" w:hAnsi="Bookman Old Style"/>
          <w:sz w:val="24"/>
          <w:szCs w:val="24"/>
          <w:lang w:val="uk-UA"/>
        </w:rPr>
        <w:t>20</w:t>
      </w:r>
      <w:r w:rsidR="0043340B" w:rsidRPr="00BB711B">
        <w:rPr>
          <w:rFonts w:ascii="Bookman Old Style" w:hAnsi="Bookman Old Style"/>
          <w:sz w:val="24"/>
          <w:szCs w:val="24"/>
        </w:rPr>
        <w:t xml:space="preserve"> гривен. Для авторов со стран СНГ стоимость публикации составляет </w:t>
      </w:r>
      <w:r w:rsidR="00CB7194">
        <w:rPr>
          <w:rFonts w:ascii="Bookman Old Style" w:hAnsi="Bookman Old Style"/>
          <w:sz w:val="24"/>
          <w:szCs w:val="24"/>
          <w:lang w:val="uk-UA"/>
        </w:rPr>
        <w:t>6</w:t>
      </w:r>
      <w:r w:rsidR="00874BA0" w:rsidRPr="00BB711B">
        <w:rPr>
          <w:rFonts w:ascii="Bookman Old Style" w:hAnsi="Bookman Old Style"/>
          <w:sz w:val="24"/>
          <w:szCs w:val="24"/>
        </w:rPr>
        <w:t>0</w:t>
      </w:r>
      <w:r w:rsidR="0043340B" w:rsidRPr="00BB711B">
        <w:rPr>
          <w:rFonts w:ascii="Bookman Old Style" w:hAnsi="Bookman Old Style"/>
          <w:sz w:val="24"/>
          <w:szCs w:val="24"/>
        </w:rPr>
        <w:t xml:space="preserve"> доллар</w:t>
      </w:r>
      <w:r w:rsidR="00123C66" w:rsidRPr="00BB711B">
        <w:rPr>
          <w:rFonts w:ascii="Bookman Old Style" w:hAnsi="Bookman Old Style"/>
          <w:sz w:val="24"/>
          <w:szCs w:val="24"/>
        </w:rPr>
        <w:t>ов</w:t>
      </w:r>
      <w:r w:rsidR="0043340B" w:rsidRPr="00BB711B">
        <w:rPr>
          <w:rFonts w:ascii="Bookman Old Style" w:hAnsi="Bookman Old Style"/>
          <w:sz w:val="24"/>
          <w:szCs w:val="24"/>
        </w:rPr>
        <w:t xml:space="preserve"> </w:t>
      </w:r>
      <w:r w:rsidR="00123C66" w:rsidRPr="00BB711B">
        <w:rPr>
          <w:rFonts w:ascii="Bookman Old Style" w:hAnsi="Bookman Old Style"/>
          <w:sz w:val="24"/>
          <w:szCs w:val="24"/>
        </w:rPr>
        <w:br/>
        <w:t>(до 1</w:t>
      </w:r>
      <w:r w:rsidR="0036179B">
        <w:rPr>
          <w:rFonts w:ascii="Bookman Old Style" w:hAnsi="Bookman Old Style"/>
          <w:sz w:val="24"/>
          <w:szCs w:val="24"/>
          <w:lang w:val="uk-UA"/>
        </w:rPr>
        <w:t>5</w:t>
      </w:r>
      <w:r w:rsidR="00123C66" w:rsidRPr="00BB711B">
        <w:rPr>
          <w:rFonts w:ascii="Bookman Old Style" w:hAnsi="Bookman Old Style"/>
          <w:sz w:val="24"/>
          <w:szCs w:val="24"/>
        </w:rPr>
        <w:t xml:space="preserve"> страниц включительно). </w:t>
      </w:r>
      <w:r w:rsidR="0043340B" w:rsidRPr="00BB711B">
        <w:rPr>
          <w:rFonts w:ascii="Bookman Old Style" w:hAnsi="Bookman Old Style"/>
          <w:sz w:val="24"/>
          <w:szCs w:val="24"/>
        </w:rPr>
        <w:t>Публикационный взнос покрывает расходы, связанные с редактированием статей, макетирование и печать журнала, а также почтовой пересылкой журнала авторам.</w:t>
      </w:r>
    </w:p>
    <w:p w14:paraId="65E475C9" w14:textId="77777777" w:rsidR="00193D9C" w:rsidRPr="00BB711B" w:rsidRDefault="00297D49" w:rsidP="00616E12">
      <w:pPr>
        <w:jc w:val="left"/>
        <w:rPr>
          <w:rFonts w:ascii="Bookman Old Style" w:eastAsia="Calibri" w:hAnsi="Bookman Old Style"/>
          <w:sz w:val="24"/>
          <w:szCs w:val="24"/>
        </w:rPr>
      </w:pPr>
      <w:r w:rsidRPr="00BB711B">
        <w:rPr>
          <w:rFonts w:ascii="Bookman Old Style" w:eastAsia="Calibri" w:hAnsi="Bookman Old Style"/>
          <w:b/>
          <w:sz w:val="24"/>
          <w:szCs w:val="24"/>
        </w:rPr>
        <w:t>Названия файлов должны соответствовать фамилии:</w:t>
      </w:r>
    </w:p>
    <w:p w14:paraId="0887827B" w14:textId="77777777" w:rsidR="00297D49" w:rsidRPr="00BB711B" w:rsidRDefault="00616E12" w:rsidP="00616E12">
      <w:pPr>
        <w:jc w:val="left"/>
        <w:rPr>
          <w:rFonts w:ascii="Bookman Old Style" w:eastAsia="Calibri" w:hAnsi="Bookman Old Style"/>
          <w:sz w:val="24"/>
          <w:szCs w:val="24"/>
        </w:rPr>
      </w:pPr>
      <w:proofErr w:type="spellStart"/>
      <w:r w:rsidRPr="00BB711B">
        <w:rPr>
          <w:rFonts w:ascii="Bookman Old Style" w:eastAsia="Calibri" w:hAnsi="Bookman Old Style"/>
          <w:sz w:val="24"/>
          <w:szCs w:val="24"/>
        </w:rPr>
        <w:t>Иванов_статья</w:t>
      </w:r>
      <w:proofErr w:type="spellEnd"/>
      <w:r w:rsidRPr="00BB711B">
        <w:rPr>
          <w:rFonts w:ascii="Bookman Old Style" w:eastAsia="Calibri" w:hAnsi="Bookman Old Style"/>
          <w:sz w:val="24"/>
          <w:szCs w:val="24"/>
        </w:rPr>
        <w:t xml:space="preserve">, </w:t>
      </w:r>
      <w:proofErr w:type="spellStart"/>
      <w:r w:rsidR="00297D49" w:rsidRPr="00BB711B">
        <w:rPr>
          <w:rFonts w:ascii="Bookman Old Style" w:eastAsia="Calibri" w:hAnsi="Bookman Old Style"/>
          <w:sz w:val="24"/>
          <w:szCs w:val="24"/>
        </w:rPr>
        <w:t>Иванов_квитанци</w:t>
      </w:r>
      <w:r w:rsidRPr="00BB711B">
        <w:rPr>
          <w:rFonts w:ascii="Bookman Old Style" w:eastAsia="Calibri" w:hAnsi="Bookman Old Style"/>
          <w:sz w:val="24"/>
          <w:szCs w:val="24"/>
        </w:rPr>
        <w:t>я</w:t>
      </w:r>
      <w:proofErr w:type="spellEnd"/>
      <w:r w:rsidRPr="00BB711B">
        <w:rPr>
          <w:rFonts w:ascii="Bookman Old Style" w:eastAsia="Calibri" w:hAnsi="Bookman Old Style"/>
          <w:sz w:val="24"/>
          <w:szCs w:val="24"/>
        </w:rPr>
        <w:t>.</w:t>
      </w:r>
    </w:p>
    <w:p w14:paraId="51A54FB8" w14:textId="77777777" w:rsidR="00297D49" w:rsidRPr="00BB711B" w:rsidRDefault="00297D49" w:rsidP="00297D49">
      <w:pPr>
        <w:rPr>
          <w:rFonts w:ascii="Bookman Old Style" w:eastAsia="Calibri" w:hAnsi="Bookman Old Style"/>
          <w:sz w:val="10"/>
          <w:szCs w:val="10"/>
        </w:rPr>
      </w:pPr>
    </w:p>
    <w:p w14:paraId="4DF03809" w14:textId="77777777" w:rsidR="00411B87" w:rsidRPr="00411B87" w:rsidRDefault="00411B87" w:rsidP="00B77D5F">
      <w:pPr>
        <w:spacing w:line="216" w:lineRule="auto"/>
        <w:rPr>
          <w:rFonts w:ascii="Bookman Old Style" w:hAnsi="Bookman Old Style"/>
          <w:sz w:val="10"/>
          <w:szCs w:val="10"/>
          <w:lang w:val="uk-UA"/>
        </w:rPr>
      </w:pPr>
    </w:p>
    <w:p w14:paraId="13A28438" w14:textId="0F5BD987" w:rsidR="00B836FA" w:rsidRPr="00BB711B" w:rsidRDefault="00ED2DFD" w:rsidP="00B77D5F">
      <w:pPr>
        <w:spacing w:line="216" w:lineRule="auto"/>
        <w:rPr>
          <w:rFonts w:ascii="Bookman Old Style" w:hAnsi="Bookman Old Style"/>
          <w:b/>
          <w:sz w:val="24"/>
        </w:rPr>
      </w:pPr>
      <w:r w:rsidRPr="00BB711B">
        <w:rPr>
          <w:rFonts w:ascii="Bookman Old Style" w:hAnsi="Bookman Old Style"/>
          <w:sz w:val="24"/>
        </w:rPr>
        <w:t xml:space="preserve">Авторские экземпляры журнала «Вестник Одесского национального университета. Экономика», будут направлены на почтовые адреса, указанные в информационных справках, </w:t>
      </w:r>
      <w:r w:rsidR="00616372" w:rsidRPr="00BB711B">
        <w:rPr>
          <w:rFonts w:ascii="Bookman Old Style" w:hAnsi="Bookman Old Style"/>
          <w:b/>
          <w:sz w:val="24"/>
        </w:rPr>
        <w:t xml:space="preserve">заказным письмом </w:t>
      </w:r>
      <w:r w:rsidR="00165794">
        <w:rPr>
          <w:rFonts w:ascii="Bookman Old Style" w:hAnsi="Bookman Old Style"/>
          <w:b/>
          <w:sz w:val="24"/>
          <w:lang w:val="uk-UA"/>
        </w:rPr>
        <w:t>13</w:t>
      </w:r>
      <w:r w:rsidR="00933F33">
        <w:rPr>
          <w:rFonts w:ascii="Bookman Old Style" w:hAnsi="Bookman Old Style"/>
          <w:b/>
          <w:sz w:val="24"/>
          <w:lang w:val="uk-UA"/>
        </w:rPr>
        <w:t xml:space="preserve"> </w:t>
      </w:r>
      <w:proofErr w:type="spellStart"/>
      <w:r w:rsidR="00165794">
        <w:rPr>
          <w:rFonts w:ascii="Bookman Old Style" w:hAnsi="Bookman Old Style"/>
          <w:b/>
          <w:sz w:val="24"/>
          <w:lang w:val="uk-UA"/>
        </w:rPr>
        <w:t>мая</w:t>
      </w:r>
      <w:proofErr w:type="spellEnd"/>
      <w:r w:rsidR="00507965">
        <w:rPr>
          <w:rFonts w:ascii="Bookman Old Style" w:hAnsi="Bookman Old Style"/>
          <w:b/>
          <w:sz w:val="24"/>
        </w:rPr>
        <w:t xml:space="preserve"> 20</w:t>
      </w:r>
      <w:r w:rsidR="00507965">
        <w:rPr>
          <w:rFonts w:ascii="Bookman Old Style" w:hAnsi="Bookman Old Style"/>
          <w:b/>
          <w:sz w:val="24"/>
          <w:lang w:val="uk-UA"/>
        </w:rPr>
        <w:t>2</w:t>
      </w:r>
      <w:r w:rsidR="00933F33">
        <w:rPr>
          <w:rFonts w:ascii="Bookman Old Style" w:hAnsi="Bookman Old Style"/>
          <w:b/>
          <w:sz w:val="24"/>
          <w:lang w:val="uk-UA"/>
        </w:rPr>
        <w:t>2</w:t>
      </w:r>
      <w:r w:rsidR="009F1C51" w:rsidRPr="00BB711B">
        <w:rPr>
          <w:rFonts w:ascii="Bookman Old Style" w:hAnsi="Bookman Old Style"/>
          <w:b/>
          <w:sz w:val="24"/>
        </w:rPr>
        <w:t xml:space="preserve"> года</w:t>
      </w:r>
      <w:r w:rsidRPr="00BB711B">
        <w:rPr>
          <w:rFonts w:ascii="Bookman Old Style" w:hAnsi="Bookman Old Style"/>
          <w:b/>
          <w:sz w:val="24"/>
        </w:rPr>
        <w:t>.</w:t>
      </w:r>
    </w:p>
    <w:p w14:paraId="5CB70EBE" w14:textId="77777777" w:rsidR="000E546C" w:rsidRPr="00BB711B" w:rsidRDefault="000E546C" w:rsidP="00616E12">
      <w:pPr>
        <w:rPr>
          <w:rFonts w:ascii="Bookman Old Style" w:hAnsi="Bookman Old Style"/>
          <w:b/>
          <w:sz w:val="14"/>
          <w:u w:val="single"/>
        </w:rPr>
      </w:pPr>
    </w:p>
    <w:p w14:paraId="75BD63EA" w14:textId="77777777" w:rsidR="00C52147" w:rsidRDefault="00C52147" w:rsidP="00616E12">
      <w:pPr>
        <w:rPr>
          <w:rFonts w:ascii="Bookman Old Style" w:hAnsi="Bookman Old Style"/>
          <w:b/>
          <w:sz w:val="14"/>
          <w:u w:val="single"/>
        </w:rPr>
      </w:pPr>
    </w:p>
    <w:p w14:paraId="7DAF007D" w14:textId="77777777" w:rsidR="004B0A34" w:rsidRDefault="004B0A34" w:rsidP="00616E12">
      <w:pPr>
        <w:rPr>
          <w:rFonts w:ascii="Bookman Old Style" w:hAnsi="Bookman Old Style"/>
          <w:b/>
          <w:sz w:val="14"/>
          <w:u w:val="single"/>
        </w:rPr>
      </w:pPr>
    </w:p>
    <w:p w14:paraId="3DB2BE9C" w14:textId="77777777" w:rsidR="004B0A34" w:rsidRDefault="004B0A34" w:rsidP="00616E12">
      <w:pPr>
        <w:rPr>
          <w:rFonts w:ascii="Bookman Old Style" w:hAnsi="Bookman Old Style"/>
          <w:b/>
          <w:sz w:val="14"/>
          <w:u w:val="single"/>
        </w:rPr>
      </w:pPr>
    </w:p>
    <w:p w14:paraId="0D47429D" w14:textId="77777777" w:rsidR="004B0A34" w:rsidRDefault="004B0A34" w:rsidP="00616E12">
      <w:pPr>
        <w:rPr>
          <w:rFonts w:ascii="Bookman Old Style" w:hAnsi="Bookman Old Style"/>
          <w:b/>
          <w:sz w:val="14"/>
          <w:u w:val="single"/>
        </w:rPr>
      </w:pPr>
    </w:p>
    <w:p w14:paraId="01D32FA5" w14:textId="77777777" w:rsidR="004B0A34" w:rsidRDefault="004B0A34" w:rsidP="00616E12">
      <w:pPr>
        <w:rPr>
          <w:rFonts w:ascii="Bookman Old Style" w:hAnsi="Bookman Old Style"/>
          <w:b/>
          <w:sz w:val="14"/>
          <w:u w:val="single"/>
        </w:rPr>
      </w:pPr>
    </w:p>
    <w:p w14:paraId="1DD77FAC" w14:textId="77777777" w:rsidR="004B0A34" w:rsidRPr="00BB711B" w:rsidRDefault="004B0A34" w:rsidP="00616E12">
      <w:pPr>
        <w:rPr>
          <w:rFonts w:ascii="Bookman Old Style" w:hAnsi="Bookman Old Style"/>
          <w:b/>
          <w:sz w:val="14"/>
          <w:u w:val="single"/>
        </w:rPr>
      </w:pPr>
    </w:p>
    <w:p w14:paraId="6F499BD6" w14:textId="77777777" w:rsidR="00FD058A" w:rsidRPr="00BB711B" w:rsidRDefault="00ED2DFD" w:rsidP="00B77D5F">
      <w:pPr>
        <w:spacing w:line="216" w:lineRule="auto"/>
        <w:jc w:val="right"/>
        <w:rPr>
          <w:rFonts w:ascii="Bookman Old Style" w:hAnsi="Bookman Old Style"/>
          <w:b/>
          <w:sz w:val="24"/>
          <w:u w:val="single"/>
        </w:rPr>
      </w:pPr>
      <w:r w:rsidRPr="00BB711B">
        <w:rPr>
          <w:rFonts w:ascii="Bookman Old Style" w:hAnsi="Bookman Old Style"/>
          <w:b/>
          <w:sz w:val="24"/>
          <w:u w:val="single"/>
        </w:rPr>
        <w:t>Контакты</w:t>
      </w:r>
      <w:r w:rsidR="00FD058A" w:rsidRPr="00BB711B">
        <w:rPr>
          <w:rFonts w:ascii="Bookman Old Style" w:hAnsi="Bookman Old Style"/>
          <w:b/>
          <w:sz w:val="24"/>
          <w:u w:val="single"/>
        </w:rPr>
        <w:t>:</w:t>
      </w:r>
    </w:p>
    <w:p w14:paraId="75EC53FB" w14:textId="77777777" w:rsidR="00FD058A" w:rsidRPr="00BB711B" w:rsidRDefault="00ED2DFD" w:rsidP="00B77D5F">
      <w:pPr>
        <w:spacing w:line="216" w:lineRule="auto"/>
        <w:jc w:val="right"/>
        <w:rPr>
          <w:rFonts w:ascii="Bookman Old Style" w:hAnsi="Bookman Old Style"/>
          <w:sz w:val="22"/>
          <w:szCs w:val="22"/>
        </w:rPr>
      </w:pPr>
      <w:r w:rsidRPr="00BB711B">
        <w:rPr>
          <w:rFonts w:ascii="Bookman Old Style" w:hAnsi="Bookman Old Style"/>
          <w:sz w:val="22"/>
          <w:szCs w:val="22"/>
        </w:rPr>
        <w:t>Редакция научного журнала</w:t>
      </w:r>
    </w:p>
    <w:p w14:paraId="065EAC1D" w14:textId="77777777" w:rsidR="00FD058A" w:rsidRPr="00BB711B" w:rsidRDefault="00ED2DFD" w:rsidP="00B77D5F">
      <w:pPr>
        <w:spacing w:line="216" w:lineRule="auto"/>
        <w:jc w:val="right"/>
        <w:rPr>
          <w:rFonts w:ascii="Bookman Old Style" w:hAnsi="Bookman Old Style"/>
          <w:sz w:val="22"/>
          <w:szCs w:val="22"/>
        </w:rPr>
      </w:pPr>
      <w:r w:rsidRPr="00BB711B">
        <w:rPr>
          <w:rFonts w:ascii="Bookman Old Style" w:hAnsi="Bookman Old Style"/>
          <w:sz w:val="22"/>
          <w:szCs w:val="22"/>
        </w:rPr>
        <w:t>ул. Дворянс</w:t>
      </w:r>
      <w:r w:rsidR="00FD058A" w:rsidRPr="00BB711B">
        <w:rPr>
          <w:rFonts w:ascii="Bookman Old Style" w:hAnsi="Bookman Old Style"/>
          <w:sz w:val="22"/>
          <w:szCs w:val="22"/>
        </w:rPr>
        <w:t>ка</w:t>
      </w:r>
      <w:r w:rsidRPr="00BB711B">
        <w:rPr>
          <w:rFonts w:ascii="Bookman Old Style" w:hAnsi="Bookman Old Style"/>
          <w:sz w:val="22"/>
          <w:szCs w:val="22"/>
        </w:rPr>
        <w:t>я</w:t>
      </w:r>
      <w:r w:rsidR="00FD058A" w:rsidRPr="00BB711B">
        <w:rPr>
          <w:rFonts w:ascii="Bookman Old Style" w:hAnsi="Bookman Old Style"/>
          <w:sz w:val="22"/>
          <w:szCs w:val="22"/>
        </w:rPr>
        <w:t xml:space="preserve">, 2, </w:t>
      </w:r>
      <w:proofErr w:type="spellStart"/>
      <w:r w:rsidR="00FD058A" w:rsidRPr="00BB711B">
        <w:rPr>
          <w:rFonts w:ascii="Bookman Old Style" w:hAnsi="Bookman Old Style"/>
          <w:sz w:val="22"/>
          <w:szCs w:val="22"/>
        </w:rPr>
        <w:t>каб</w:t>
      </w:r>
      <w:proofErr w:type="spellEnd"/>
      <w:r w:rsidR="00FD058A" w:rsidRPr="00BB711B">
        <w:rPr>
          <w:rFonts w:ascii="Bookman Old Style" w:hAnsi="Bookman Old Style"/>
          <w:sz w:val="22"/>
          <w:szCs w:val="22"/>
        </w:rPr>
        <w:t>. 69,</w:t>
      </w:r>
      <w:r w:rsidRPr="00BB711B">
        <w:rPr>
          <w:rFonts w:ascii="Bookman Old Style" w:hAnsi="Bookman Old Style"/>
          <w:sz w:val="22"/>
          <w:szCs w:val="22"/>
        </w:rPr>
        <w:t xml:space="preserve"> г</w:t>
      </w:r>
      <w:r w:rsidR="00FD058A" w:rsidRPr="00BB711B">
        <w:rPr>
          <w:rFonts w:ascii="Bookman Old Style" w:hAnsi="Bookman Old Style"/>
          <w:sz w:val="22"/>
          <w:szCs w:val="22"/>
        </w:rPr>
        <w:t>. Оде</w:t>
      </w:r>
      <w:r w:rsidRPr="00BB711B">
        <w:rPr>
          <w:rFonts w:ascii="Bookman Old Style" w:hAnsi="Bookman Old Style"/>
          <w:sz w:val="22"/>
          <w:szCs w:val="22"/>
        </w:rPr>
        <w:t>сса, Украи</w:t>
      </w:r>
      <w:r w:rsidR="00FD058A" w:rsidRPr="00BB711B">
        <w:rPr>
          <w:rFonts w:ascii="Bookman Old Style" w:hAnsi="Bookman Old Style"/>
          <w:sz w:val="22"/>
          <w:szCs w:val="22"/>
        </w:rPr>
        <w:t>на, 65082</w:t>
      </w:r>
    </w:p>
    <w:p w14:paraId="78FD859C" w14:textId="77777777" w:rsidR="00FD058A" w:rsidRPr="00BB711B" w:rsidRDefault="00FD058A" w:rsidP="00B77D5F">
      <w:pPr>
        <w:spacing w:line="216" w:lineRule="auto"/>
        <w:jc w:val="right"/>
        <w:rPr>
          <w:rFonts w:ascii="Bookman Old Style" w:hAnsi="Bookman Old Style"/>
          <w:sz w:val="22"/>
          <w:szCs w:val="22"/>
        </w:rPr>
      </w:pPr>
      <w:r w:rsidRPr="00BB711B">
        <w:rPr>
          <w:rFonts w:ascii="Bookman Old Style" w:hAnsi="Bookman Old Style"/>
          <w:sz w:val="22"/>
          <w:szCs w:val="22"/>
        </w:rPr>
        <w:t xml:space="preserve">Телефон: +38 095 </w:t>
      </w:r>
      <w:r w:rsidR="00803BF0" w:rsidRPr="00BB711B">
        <w:rPr>
          <w:rFonts w:ascii="Bookman Old Style" w:hAnsi="Bookman Old Style"/>
          <w:sz w:val="22"/>
          <w:szCs w:val="22"/>
        </w:rPr>
        <w:t>536</w:t>
      </w:r>
      <w:r w:rsidRPr="00BB711B">
        <w:rPr>
          <w:rFonts w:ascii="Bookman Old Style" w:hAnsi="Bookman Old Style"/>
          <w:sz w:val="22"/>
          <w:szCs w:val="22"/>
        </w:rPr>
        <w:t xml:space="preserve"> </w:t>
      </w:r>
      <w:r w:rsidR="00803BF0" w:rsidRPr="00BB711B">
        <w:rPr>
          <w:rFonts w:ascii="Bookman Old Style" w:hAnsi="Bookman Old Style"/>
          <w:sz w:val="22"/>
          <w:szCs w:val="22"/>
        </w:rPr>
        <w:t>87</w:t>
      </w:r>
      <w:r w:rsidRPr="00BB711B">
        <w:rPr>
          <w:rFonts w:ascii="Bookman Old Style" w:hAnsi="Bookman Old Style"/>
          <w:sz w:val="22"/>
          <w:szCs w:val="22"/>
        </w:rPr>
        <w:t xml:space="preserve"> </w:t>
      </w:r>
      <w:r w:rsidR="00803BF0" w:rsidRPr="00BB711B">
        <w:rPr>
          <w:rFonts w:ascii="Bookman Old Style" w:hAnsi="Bookman Old Style"/>
          <w:sz w:val="22"/>
          <w:szCs w:val="22"/>
        </w:rPr>
        <w:t>60</w:t>
      </w:r>
    </w:p>
    <w:p w14:paraId="30FBB0E7" w14:textId="77777777" w:rsidR="00FD058A" w:rsidRPr="00BB711B" w:rsidRDefault="00ED2DFD" w:rsidP="00B77D5F">
      <w:pPr>
        <w:spacing w:line="216" w:lineRule="auto"/>
        <w:jc w:val="right"/>
        <w:rPr>
          <w:rFonts w:ascii="Bookman Old Style" w:hAnsi="Bookman Old Style"/>
          <w:sz w:val="22"/>
          <w:szCs w:val="22"/>
        </w:rPr>
      </w:pPr>
      <w:r w:rsidRPr="00BB711B">
        <w:rPr>
          <w:rFonts w:ascii="Bookman Old Style" w:hAnsi="Bookman Old Style"/>
          <w:sz w:val="22"/>
          <w:szCs w:val="22"/>
        </w:rPr>
        <w:t>Электронная поч</w:t>
      </w:r>
      <w:r w:rsidR="00FD058A" w:rsidRPr="00BB711B">
        <w:rPr>
          <w:rFonts w:ascii="Bookman Old Style" w:hAnsi="Bookman Old Style"/>
          <w:sz w:val="22"/>
          <w:szCs w:val="22"/>
        </w:rPr>
        <w:t xml:space="preserve">та: </w:t>
      </w:r>
      <w:hyperlink r:id="rId12" w:history="1">
        <w:r w:rsidR="00FB6EAE" w:rsidRPr="00BB711B">
          <w:rPr>
            <w:rStyle w:val="a7"/>
            <w:rFonts w:ascii="Bookman Old Style" w:hAnsi="Bookman Old Style"/>
            <w:sz w:val="22"/>
            <w:szCs w:val="22"/>
          </w:rPr>
          <w:t>econom@visnyk-onu.od.ua</w:t>
        </w:r>
      </w:hyperlink>
    </w:p>
    <w:p w14:paraId="42BE51E1" w14:textId="77777777" w:rsidR="00193D9C" w:rsidRPr="00BB711B" w:rsidRDefault="00ED2DFD" w:rsidP="000E546C">
      <w:pPr>
        <w:spacing w:line="216" w:lineRule="auto"/>
        <w:jc w:val="right"/>
        <w:rPr>
          <w:rFonts w:ascii="Bookman Old Style" w:hAnsi="Bookman Old Style"/>
          <w:sz w:val="22"/>
          <w:szCs w:val="22"/>
        </w:rPr>
      </w:pPr>
      <w:r w:rsidRPr="00BB711B">
        <w:rPr>
          <w:rFonts w:ascii="Bookman Old Style" w:hAnsi="Bookman Old Style"/>
          <w:sz w:val="22"/>
          <w:szCs w:val="22"/>
        </w:rPr>
        <w:t xml:space="preserve">Официальный </w:t>
      </w:r>
      <w:r w:rsidR="00FD058A" w:rsidRPr="00BB711B">
        <w:rPr>
          <w:rFonts w:ascii="Bookman Old Style" w:hAnsi="Bookman Old Style"/>
          <w:sz w:val="22"/>
          <w:szCs w:val="22"/>
        </w:rPr>
        <w:t xml:space="preserve">сайт: </w:t>
      </w:r>
      <w:hyperlink r:id="rId13" w:history="1">
        <w:r w:rsidR="00FD058A" w:rsidRPr="00BB711B">
          <w:rPr>
            <w:rStyle w:val="a7"/>
            <w:rFonts w:ascii="Bookman Old Style" w:hAnsi="Bookman Old Style"/>
            <w:sz w:val="22"/>
            <w:szCs w:val="22"/>
          </w:rPr>
          <w:t>www.visnyk-onu.od.ua</w:t>
        </w:r>
      </w:hyperlink>
    </w:p>
    <w:p w14:paraId="1A57F4EA" w14:textId="77777777" w:rsidR="00411B87" w:rsidRDefault="00411B87" w:rsidP="00677577">
      <w:pPr>
        <w:spacing w:line="360" w:lineRule="auto"/>
        <w:jc w:val="center"/>
        <w:rPr>
          <w:b/>
          <w:sz w:val="24"/>
          <w:lang w:val="uk-UA"/>
        </w:rPr>
      </w:pPr>
    </w:p>
    <w:p w14:paraId="3B5B761F" w14:textId="77777777" w:rsidR="00E25481" w:rsidRDefault="00E25481" w:rsidP="00677577">
      <w:pPr>
        <w:spacing w:line="360" w:lineRule="auto"/>
        <w:jc w:val="center"/>
        <w:rPr>
          <w:b/>
          <w:sz w:val="24"/>
          <w:lang w:val="uk-UA"/>
        </w:rPr>
      </w:pPr>
    </w:p>
    <w:p w14:paraId="3ECF572F" w14:textId="77777777" w:rsidR="00677577" w:rsidRPr="00BB711B" w:rsidRDefault="00677577" w:rsidP="00677577">
      <w:pPr>
        <w:spacing w:line="360" w:lineRule="auto"/>
        <w:jc w:val="center"/>
        <w:rPr>
          <w:b/>
          <w:sz w:val="24"/>
        </w:rPr>
      </w:pPr>
      <w:r w:rsidRPr="00BB711B">
        <w:rPr>
          <w:b/>
          <w:sz w:val="24"/>
        </w:rPr>
        <w:lastRenderedPageBreak/>
        <w:t>ТЕХНИЧЕСКИЕ ТРЕБОВАНИЯ</w:t>
      </w:r>
    </w:p>
    <w:p w14:paraId="33506A56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 xml:space="preserve">1. Объем статьи – не </w:t>
      </w:r>
      <w:r w:rsidR="00616E12" w:rsidRPr="00BB711B">
        <w:rPr>
          <w:sz w:val="24"/>
        </w:rPr>
        <w:t>меньше</w:t>
      </w:r>
      <w:r w:rsidRPr="00BB711B">
        <w:rPr>
          <w:sz w:val="24"/>
        </w:rPr>
        <w:t xml:space="preserve"> 1</w:t>
      </w:r>
      <w:r w:rsidR="00791343" w:rsidRPr="00BB711B">
        <w:rPr>
          <w:sz w:val="24"/>
        </w:rPr>
        <w:t>2</w:t>
      </w:r>
      <w:r w:rsidRPr="00BB711B">
        <w:rPr>
          <w:sz w:val="24"/>
        </w:rPr>
        <w:t xml:space="preserve"> страниц, включая иллюстрации, таблицы, графики, список </w:t>
      </w:r>
      <w:r w:rsidR="00CE64F8" w:rsidRPr="00BB711B">
        <w:rPr>
          <w:sz w:val="24"/>
        </w:rPr>
        <w:t>использованных источников</w:t>
      </w:r>
      <w:r w:rsidRPr="00BB711B">
        <w:rPr>
          <w:sz w:val="24"/>
        </w:rPr>
        <w:t>.</w:t>
      </w:r>
    </w:p>
    <w:p w14:paraId="2F0C2AED" w14:textId="77777777" w:rsidR="00677577" w:rsidRPr="00BB711B" w:rsidRDefault="00677577" w:rsidP="00360942">
      <w:pPr>
        <w:spacing w:line="216" w:lineRule="auto"/>
        <w:jc w:val="left"/>
        <w:rPr>
          <w:sz w:val="24"/>
        </w:rPr>
      </w:pPr>
      <w:r w:rsidRPr="00BB711B">
        <w:rPr>
          <w:sz w:val="24"/>
        </w:rPr>
        <w:t xml:space="preserve">-          поля верхнее и </w:t>
      </w:r>
      <w:r w:rsidR="00883B0D" w:rsidRPr="00BB711B">
        <w:rPr>
          <w:sz w:val="24"/>
        </w:rPr>
        <w:t>нижнее, левое и правое – 2,0 см;</w:t>
      </w:r>
    </w:p>
    <w:p w14:paraId="00D79D18" w14:textId="77777777" w:rsidR="00677577" w:rsidRPr="00BB711B" w:rsidRDefault="00677577" w:rsidP="00360942">
      <w:pPr>
        <w:spacing w:line="216" w:lineRule="auto"/>
        <w:jc w:val="left"/>
        <w:rPr>
          <w:sz w:val="24"/>
        </w:rPr>
      </w:pPr>
      <w:r w:rsidRPr="00BB711B">
        <w:rPr>
          <w:sz w:val="24"/>
        </w:rPr>
        <w:t>-          межстрочный интервал – 1,5</w:t>
      </w:r>
      <w:r w:rsidR="00883B0D" w:rsidRPr="00BB711B">
        <w:rPr>
          <w:sz w:val="24"/>
        </w:rPr>
        <w:t>;</w:t>
      </w:r>
    </w:p>
    <w:p w14:paraId="6AB250C5" w14:textId="77777777" w:rsidR="00677577" w:rsidRPr="00BB711B" w:rsidRDefault="00677577" w:rsidP="00360942">
      <w:pPr>
        <w:spacing w:line="216" w:lineRule="auto"/>
        <w:jc w:val="left"/>
        <w:rPr>
          <w:sz w:val="24"/>
        </w:rPr>
      </w:pPr>
      <w:r w:rsidRPr="00BB711B">
        <w:rPr>
          <w:sz w:val="24"/>
        </w:rPr>
        <w:t xml:space="preserve">-          шрифт «Times New </w:t>
      </w:r>
      <w:proofErr w:type="spellStart"/>
      <w:r w:rsidRPr="00BB711B">
        <w:rPr>
          <w:sz w:val="24"/>
        </w:rPr>
        <w:t>Roman</w:t>
      </w:r>
      <w:proofErr w:type="spellEnd"/>
      <w:r w:rsidRPr="00BB711B">
        <w:rPr>
          <w:sz w:val="24"/>
        </w:rPr>
        <w:t>» – 14</w:t>
      </w:r>
      <w:r w:rsidR="00883B0D" w:rsidRPr="00BB711B">
        <w:rPr>
          <w:sz w:val="24"/>
        </w:rPr>
        <w:t>;</w:t>
      </w:r>
    </w:p>
    <w:p w14:paraId="55D19877" w14:textId="77777777" w:rsidR="00677577" w:rsidRPr="00BB711B" w:rsidRDefault="00677577" w:rsidP="00360942">
      <w:pPr>
        <w:spacing w:line="216" w:lineRule="auto"/>
        <w:jc w:val="left"/>
        <w:rPr>
          <w:sz w:val="24"/>
        </w:rPr>
      </w:pPr>
      <w:r w:rsidRPr="00BB711B">
        <w:rPr>
          <w:sz w:val="24"/>
        </w:rPr>
        <w:t>-          абзацный отступ – 0,5 см (не допускается создание отступа с помощью</w:t>
      </w:r>
      <w:r w:rsidR="00883B0D" w:rsidRPr="00BB711B">
        <w:rPr>
          <w:sz w:val="24"/>
        </w:rPr>
        <w:t xml:space="preserve"> клавиши </w:t>
      </w:r>
      <w:proofErr w:type="spellStart"/>
      <w:r w:rsidR="00883B0D" w:rsidRPr="00BB711B">
        <w:rPr>
          <w:sz w:val="24"/>
        </w:rPr>
        <w:t>Tab</w:t>
      </w:r>
      <w:proofErr w:type="spellEnd"/>
      <w:r w:rsidR="00883B0D" w:rsidRPr="00BB711B">
        <w:rPr>
          <w:sz w:val="24"/>
        </w:rPr>
        <w:t xml:space="preserve"> и знаков пропуска);</w:t>
      </w:r>
    </w:p>
    <w:p w14:paraId="64D2FF0B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-         текст выравнивается по ширине.</w:t>
      </w:r>
    </w:p>
    <w:p w14:paraId="0D8F45D4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2. Ссылки на источники необходимо делать по тексту в квадратных скобках с указанием номеров страниц в соответствии источника. Например: [3, с. 234] или [2, с. 35; 8, с. 234].</w:t>
      </w:r>
    </w:p>
    <w:p w14:paraId="4C76A105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 xml:space="preserve">3. Список </w:t>
      </w:r>
      <w:r w:rsidR="00876715" w:rsidRPr="00BB711B">
        <w:rPr>
          <w:sz w:val="24"/>
        </w:rPr>
        <w:t>использованных источников</w:t>
      </w:r>
      <w:r w:rsidRPr="00BB711B">
        <w:rPr>
          <w:sz w:val="24"/>
        </w:rPr>
        <w:t xml:space="preserve"> приводится в конце статьи в порядке упоминания источников </w:t>
      </w:r>
      <w:r w:rsidR="00876715" w:rsidRPr="00BB711B">
        <w:rPr>
          <w:sz w:val="24"/>
        </w:rPr>
        <w:t xml:space="preserve">и должен быть оформлен </w:t>
      </w:r>
      <w:r w:rsidRPr="00BB711B">
        <w:rPr>
          <w:sz w:val="24"/>
        </w:rPr>
        <w:t xml:space="preserve">в соответствии с существующими стандартами библиографического описания (см.: </w:t>
      </w:r>
      <w:r w:rsidR="00BB711B" w:rsidRPr="00BB711B">
        <w:rPr>
          <w:sz w:val="24"/>
        </w:rPr>
        <w:t>разработанный в 2015 году Национальный стандарт Украины ДСТУ 8302: 2015 «Информация и документация. Библиографическая ссылка. Общие положения и правила соста</w:t>
      </w:r>
      <w:r w:rsidR="00BB711B">
        <w:rPr>
          <w:sz w:val="24"/>
        </w:rPr>
        <w:t>вления»</w:t>
      </w:r>
      <w:r w:rsidRPr="00BB711B">
        <w:rPr>
          <w:sz w:val="24"/>
        </w:rPr>
        <w:t>).</w:t>
      </w:r>
    </w:p>
    <w:p w14:paraId="7E0C0FD5" w14:textId="77777777" w:rsidR="00677577" w:rsidRPr="00133A06" w:rsidRDefault="00677577" w:rsidP="00677577">
      <w:pPr>
        <w:rPr>
          <w:sz w:val="16"/>
          <w:szCs w:val="16"/>
        </w:rPr>
      </w:pPr>
    </w:p>
    <w:p w14:paraId="2FC86879" w14:textId="77777777" w:rsidR="00677577" w:rsidRPr="00BB711B" w:rsidRDefault="00677577" w:rsidP="00677577">
      <w:pPr>
        <w:spacing w:line="360" w:lineRule="auto"/>
        <w:jc w:val="center"/>
        <w:rPr>
          <w:b/>
          <w:sz w:val="24"/>
        </w:rPr>
      </w:pPr>
      <w:r w:rsidRPr="00BB711B">
        <w:rPr>
          <w:b/>
          <w:sz w:val="24"/>
        </w:rPr>
        <w:t>СТРУКТУРА СТАТЬИ</w:t>
      </w:r>
    </w:p>
    <w:p w14:paraId="365CBACE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1. Общие требования:</w:t>
      </w:r>
    </w:p>
    <w:p w14:paraId="1E774A4D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Согласно требованиям постановления Президиума ВАК Украины от 15.01.03 № 7-05/1, основной текст статьи должен содержать такие необходимые элементы:</w:t>
      </w:r>
    </w:p>
    <w:p w14:paraId="616A412A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- постановка проблемы в общем виде и ее связь с важными научными или практическими задачами;</w:t>
      </w:r>
    </w:p>
    <w:p w14:paraId="4452D641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- анализ последних исследований и публикаций, в которых начато решение данной проблемы, на которые ссылается автор;</w:t>
      </w:r>
    </w:p>
    <w:p w14:paraId="38F247F7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- выделение нерешенных ранее частей общей проблемы, которым посвящается статья;</w:t>
      </w:r>
    </w:p>
    <w:p w14:paraId="41BFAC17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- формулирование целей статьи (постановка задачи)</w:t>
      </w:r>
      <w:r w:rsidR="00876715" w:rsidRPr="00BB711B">
        <w:rPr>
          <w:sz w:val="24"/>
        </w:rPr>
        <w:t>, цель не должна дублировать названия статьи</w:t>
      </w:r>
      <w:r w:rsidRPr="00BB711B">
        <w:rPr>
          <w:sz w:val="24"/>
        </w:rPr>
        <w:t>;</w:t>
      </w:r>
    </w:p>
    <w:p w14:paraId="7139D4A1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- изложение основного материала исследования с полным обоснованием полученных научных результатов;</w:t>
      </w:r>
    </w:p>
    <w:p w14:paraId="529F225E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- выводы из данного исследования и перспективы дальнейшего развития в этом направлении.</w:t>
      </w:r>
    </w:p>
    <w:p w14:paraId="3DF64FFB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2. Рисунки и таблицы необходимо подавать в статье непосредственно после текста, где они упоминаются впервые, или на следующей странице.</w:t>
      </w:r>
    </w:p>
    <w:p w14:paraId="2D67363D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 xml:space="preserve">3. Формулы в статьях должны быть набраны с помощью редактора формул (внутренний редактор формул в редакторе Microsoft Word </w:t>
      </w:r>
      <w:proofErr w:type="spellStart"/>
      <w:r w:rsidRPr="00BB711B">
        <w:rPr>
          <w:sz w:val="24"/>
        </w:rPr>
        <w:t>for</w:t>
      </w:r>
      <w:proofErr w:type="spellEnd"/>
      <w:r w:rsidRPr="00BB711B">
        <w:rPr>
          <w:sz w:val="24"/>
        </w:rPr>
        <w:t xml:space="preserve"> Windows).</w:t>
      </w:r>
    </w:p>
    <w:p w14:paraId="6B9884C5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 xml:space="preserve">4. Статья должна содержать названия статьи, аннотации и ключевые слова на украинском, </w:t>
      </w:r>
      <w:proofErr w:type="spellStart"/>
      <w:r w:rsidR="00441817">
        <w:rPr>
          <w:sz w:val="24"/>
          <w:lang w:val="uk-UA"/>
        </w:rPr>
        <w:t>русском</w:t>
      </w:r>
      <w:proofErr w:type="spellEnd"/>
      <w:r w:rsidR="00441817">
        <w:rPr>
          <w:sz w:val="24"/>
          <w:lang w:val="uk-UA"/>
        </w:rPr>
        <w:t xml:space="preserve"> и </w:t>
      </w:r>
      <w:proofErr w:type="spellStart"/>
      <w:r w:rsidR="00441817">
        <w:rPr>
          <w:sz w:val="24"/>
          <w:lang w:val="uk-UA"/>
        </w:rPr>
        <w:t>английском</w:t>
      </w:r>
      <w:proofErr w:type="spellEnd"/>
      <w:r w:rsidR="00441817">
        <w:rPr>
          <w:sz w:val="24"/>
          <w:lang w:val="uk-UA"/>
        </w:rPr>
        <w:t xml:space="preserve"> </w:t>
      </w:r>
      <w:proofErr w:type="spellStart"/>
      <w:r w:rsidR="00441817">
        <w:rPr>
          <w:sz w:val="24"/>
          <w:lang w:val="uk-UA"/>
        </w:rPr>
        <w:t>языках</w:t>
      </w:r>
      <w:proofErr w:type="spellEnd"/>
      <w:r w:rsidR="00441817">
        <w:rPr>
          <w:sz w:val="24"/>
          <w:lang w:val="uk-UA"/>
        </w:rPr>
        <w:t xml:space="preserve">. </w:t>
      </w:r>
      <w:r w:rsidR="00441817" w:rsidRPr="00BB711B">
        <w:rPr>
          <w:sz w:val="24"/>
        </w:rPr>
        <w:t xml:space="preserve">Объем </w:t>
      </w:r>
      <w:r w:rsidRPr="00BB711B">
        <w:rPr>
          <w:sz w:val="24"/>
        </w:rPr>
        <w:t>аннотации</w:t>
      </w:r>
      <w:r w:rsidR="00441817">
        <w:rPr>
          <w:sz w:val="24"/>
        </w:rPr>
        <w:t xml:space="preserve"> на украинском и русском языках</w:t>
      </w:r>
      <w:r w:rsidRPr="00BB711B">
        <w:rPr>
          <w:sz w:val="24"/>
        </w:rPr>
        <w:t xml:space="preserve"> </w:t>
      </w:r>
      <w:r w:rsidR="00441817">
        <w:rPr>
          <w:sz w:val="24"/>
        </w:rPr>
        <w:t>должен быть</w:t>
      </w:r>
      <w:r w:rsidRPr="00BB711B">
        <w:rPr>
          <w:sz w:val="24"/>
        </w:rPr>
        <w:t xml:space="preserve"> </w:t>
      </w:r>
      <w:r w:rsidR="00441817">
        <w:rPr>
          <w:sz w:val="24"/>
          <w:lang w:val="uk-UA"/>
        </w:rPr>
        <w:t xml:space="preserve">не </w:t>
      </w:r>
      <w:proofErr w:type="spellStart"/>
      <w:r w:rsidR="00441817">
        <w:rPr>
          <w:sz w:val="24"/>
          <w:lang w:val="uk-UA"/>
        </w:rPr>
        <w:t>менее</w:t>
      </w:r>
      <w:proofErr w:type="spellEnd"/>
      <w:r w:rsidR="00441817">
        <w:rPr>
          <w:sz w:val="24"/>
          <w:lang w:val="uk-UA"/>
        </w:rPr>
        <w:t xml:space="preserve"> 700 </w:t>
      </w:r>
      <w:proofErr w:type="spellStart"/>
      <w:r w:rsidR="00441817">
        <w:rPr>
          <w:sz w:val="24"/>
          <w:lang w:val="uk-UA"/>
        </w:rPr>
        <w:t>знаков</w:t>
      </w:r>
      <w:proofErr w:type="spellEnd"/>
      <w:r w:rsidR="00441817">
        <w:rPr>
          <w:sz w:val="24"/>
          <w:lang w:val="uk-UA"/>
        </w:rPr>
        <w:t xml:space="preserve">, на </w:t>
      </w:r>
      <w:r w:rsidR="00441817" w:rsidRPr="00BB711B">
        <w:rPr>
          <w:sz w:val="24"/>
        </w:rPr>
        <w:t>английском язык</w:t>
      </w:r>
      <w:r w:rsidR="00441817">
        <w:rPr>
          <w:sz w:val="24"/>
          <w:lang w:val="uk-UA"/>
        </w:rPr>
        <w:t xml:space="preserve">е – 1800 </w:t>
      </w:r>
      <w:proofErr w:type="spellStart"/>
      <w:r w:rsidR="00441817">
        <w:rPr>
          <w:sz w:val="24"/>
          <w:lang w:val="uk-UA"/>
        </w:rPr>
        <w:t>знаков</w:t>
      </w:r>
      <w:proofErr w:type="spellEnd"/>
      <w:r w:rsidR="00441817">
        <w:rPr>
          <w:sz w:val="24"/>
        </w:rPr>
        <w:t>.</w:t>
      </w:r>
      <w:r w:rsidR="00441817" w:rsidRPr="00BB711B">
        <w:rPr>
          <w:sz w:val="24"/>
        </w:rPr>
        <w:t xml:space="preserve"> Количество </w:t>
      </w:r>
      <w:r w:rsidRPr="00BB711B">
        <w:rPr>
          <w:sz w:val="24"/>
        </w:rPr>
        <w:t xml:space="preserve">ключевых слов </w:t>
      </w:r>
      <w:r w:rsidR="00CE64F8" w:rsidRPr="00BB711B">
        <w:rPr>
          <w:sz w:val="24"/>
        </w:rPr>
        <w:t>–</w:t>
      </w:r>
      <w:r w:rsidRPr="00BB711B">
        <w:rPr>
          <w:sz w:val="24"/>
        </w:rPr>
        <w:t xml:space="preserve"> минимум 5 слов.</w:t>
      </w:r>
    </w:p>
    <w:p w14:paraId="552A65C3" w14:textId="77777777" w:rsidR="00677577" w:rsidRPr="00BB711B" w:rsidRDefault="00677577" w:rsidP="00677577">
      <w:pPr>
        <w:rPr>
          <w:sz w:val="16"/>
        </w:rPr>
      </w:pPr>
    </w:p>
    <w:p w14:paraId="568ECEC4" w14:textId="77777777" w:rsidR="00677577" w:rsidRPr="00BB711B" w:rsidRDefault="00677577" w:rsidP="00677577">
      <w:pPr>
        <w:rPr>
          <w:sz w:val="24"/>
        </w:rPr>
      </w:pPr>
      <w:r w:rsidRPr="00BB711B">
        <w:rPr>
          <w:b/>
          <w:sz w:val="24"/>
        </w:rPr>
        <w:t>Язык публикаций:</w:t>
      </w:r>
      <w:r w:rsidRPr="00BB711B">
        <w:rPr>
          <w:sz w:val="24"/>
        </w:rPr>
        <w:t xml:space="preserve"> украинский, английский.</w:t>
      </w:r>
    </w:p>
    <w:p w14:paraId="3F9F28BE" w14:textId="77777777" w:rsidR="00677577" w:rsidRPr="00133A06" w:rsidRDefault="00677577" w:rsidP="00677577">
      <w:pPr>
        <w:rPr>
          <w:sz w:val="16"/>
          <w:szCs w:val="16"/>
        </w:rPr>
      </w:pPr>
    </w:p>
    <w:p w14:paraId="57EADE4F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Статья должна иметь следующие структурные элементы:</w:t>
      </w:r>
    </w:p>
    <w:p w14:paraId="685F5C02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- индекс УДК (в верхнем левом углу страницы);</w:t>
      </w:r>
    </w:p>
    <w:p w14:paraId="2D59945E" w14:textId="77777777" w:rsidR="00747AAC" w:rsidRPr="00BB711B" w:rsidRDefault="00747AAC" w:rsidP="00360942">
      <w:pPr>
        <w:spacing w:line="216" w:lineRule="auto"/>
        <w:rPr>
          <w:sz w:val="24"/>
        </w:rPr>
      </w:pPr>
      <w:r w:rsidRPr="00BB711B">
        <w:rPr>
          <w:sz w:val="24"/>
        </w:rPr>
        <w:t>- тематический раздел журнала;</w:t>
      </w:r>
    </w:p>
    <w:p w14:paraId="609D933E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- фамилия и инициалы автора (-</w:t>
      </w:r>
      <w:proofErr w:type="spellStart"/>
      <w:r w:rsidRPr="00BB711B">
        <w:rPr>
          <w:sz w:val="24"/>
        </w:rPr>
        <w:t>ов</w:t>
      </w:r>
      <w:proofErr w:type="spellEnd"/>
      <w:r w:rsidRPr="00BB711B">
        <w:rPr>
          <w:sz w:val="24"/>
        </w:rPr>
        <w:t xml:space="preserve">), ученая степень, ученое звание и название статьи на трех языках </w:t>
      </w:r>
      <w:r w:rsidR="00CE64F8" w:rsidRPr="00BB711B">
        <w:rPr>
          <w:sz w:val="24"/>
        </w:rPr>
        <w:t>–</w:t>
      </w:r>
      <w:r w:rsidRPr="00BB711B">
        <w:rPr>
          <w:sz w:val="24"/>
        </w:rPr>
        <w:t xml:space="preserve"> украинском, русском, английском (не более 3-х авторов);</w:t>
      </w:r>
    </w:p>
    <w:p w14:paraId="18269B1A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>- текст статьи;</w:t>
      </w:r>
    </w:p>
    <w:p w14:paraId="1C18E54D" w14:textId="77777777" w:rsidR="00677577" w:rsidRPr="00BB711B" w:rsidRDefault="00677577" w:rsidP="00360942">
      <w:pPr>
        <w:spacing w:line="216" w:lineRule="auto"/>
        <w:rPr>
          <w:sz w:val="24"/>
        </w:rPr>
      </w:pPr>
      <w:r w:rsidRPr="00BB711B">
        <w:rPr>
          <w:sz w:val="24"/>
        </w:rPr>
        <w:t xml:space="preserve">- список </w:t>
      </w:r>
      <w:r w:rsidR="00876715" w:rsidRPr="00BB711B">
        <w:rPr>
          <w:sz w:val="24"/>
        </w:rPr>
        <w:t>использованных источников</w:t>
      </w:r>
      <w:r w:rsidRPr="00BB711B">
        <w:rPr>
          <w:sz w:val="24"/>
        </w:rPr>
        <w:t>.</w:t>
      </w:r>
    </w:p>
    <w:p w14:paraId="02217EF0" w14:textId="77777777" w:rsidR="00747AAC" w:rsidRPr="00133A06" w:rsidRDefault="00747AAC" w:rsidP="00677577">
      <w:pPr>
        <w:rPr>
          <w:sz w:val="16"/>
          <w:szCs w:val="16"/>
        </w:rPr>
      </w:pPr>
    </w:p>
    <w:p w14:paraId="5A0F66FF" w14:textId="77777777" w:rsidR="00747AAC" w:rsidRPr="00BB711B" w:rsidRDefault="00747AAC" w:rsidP="00360942">
      <w:pPr>
        <w:spacing w:line="216" w:lineRule="auto"/>
        <w:rPr>
          <w:b/>
          <w:sz w:val="24"/>
        </w:rPr>
      </w:pPr>
      <w:r w:rsidRPr="00BB711B">
        <w:rPr>
          <w:b/>
          <w:sz w:val="24"/>
        </w:rPr>
        <w:t>5. Тематические разделы журнала:</w:t>
      </w:r>
    </w:p>
    <w:p w14:paraId="1BEF2C1E" w14:textId="77777777" w:rsidR="00747AAC" w:rsidRPr="00BB711B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1. Экономическая теория и история экономической мысли</w:t>
      </w:r>
    </w:p>
    <w:p w14:paraId="417C3F75" w14:textId="77777777" w:rsidR="00747AAC" w:rsidRPr="00BB711B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2. Мировое хозяйство и международные экономические отношения</w:t>
      </w:r>
    </w:p>
    <w:p w14:paraId="569B4D0F" w14:textId="77777777" w:rsidR="00747AAC" w:rsidRPr="00BB711B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3. Экономика и управление национальным хозяйством</w:t>
      </w:r>
    </w:p>
    <w:p w14:paraId="1EE82553" w14:textId="77777777" w:rsidR="00747AAC" w:rsidRPr="00BB711B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4. Экономика и управление предприятиями</w:t>
      </w:r>
    </w:p>
    <w:p w14:paraId="4AEC91B5" w14:textId="77777777" w:rsidR="00747AAC" w:rsidRPr="00BB711B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5. Развитие производительных сил и региональная экономика</w:t>
      </w:r>
    </w:p>
    <w:p w14:paraId="709E9B34" w14:textId="77777777" w:rsidR="00747AAC" w:rsidRPr="00BB711B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6. Экономика природопользования и охраны окружающей среды</w:t>
      </w:r>
    </w:p>
    <w:p w14:paraId="0FB4FA8D" w14:textId="77777777" w:rsidR="00747AAC" w:rsidRPr="00BB711B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7. Демография, экономика труда, социальная экономика и политика</w:t>
      </w:r>
    </w:p>
    <w:p w14:paraId="2CFCB2FD" w14:textId="77777777" w:rsidR="00747AAC" w:rsidRPr="00BB711B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8. Деньги, финансы и кредит</w:t>
      </w:r>
    </w:p>
    <w:p w14:paraId="756B5D7D" w14:textId="77777777" w:rsidR="00747AAC" w:rsidRPr="00BB711B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9. Бухгалтерский учет, анализ и аудит</w:t>
      </w:r>
    </w:p>
    <w:p w14:paraId="32EE6C7D" w14:textId="77777777" w:rsidR="00133A06" w:rsidRPr="00133A06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10. Статистика</w:t>
      </w:r>
    </w:p>
    <w:p w14:paraId="7FC4B66C" w14:textId="77777777" w:rsidR="00677577" w:rsidRPr="00BB711B" w:rsidRDefault="00747AAC" w:rsidP="00133A06">
      <w:pPr>
        <w:spacing w:line="192" w:lineRule="auto"/>
        <w:rPr>
          <w:sz w:val="24"/>
        </w:rPr>
      </w:pPr>
      <w:r w:rsidRPr="00BB711B">
        <w:rPr>
          <w:sz w:val="24"/>
        </w:rPr>
        <w:t>11. Математические методы, модели и информационные технологии в экономике</w:t>
      </w:r>
    </w:p>
    <w:p w14:paraId="38974439" w14:textId="77777777" w:rsidR="00133A06" w:rsidRPr="007F107A" w:rsidRDefault="00133A06" w:rsidP="00FD058A">
      <w:pPr>
        <w:jc w:val="center"/>
        <w:rPr>
          <w:b/>
          <w:sz w:val="24"/>
          <w:szCs w:val="24"/>
        </w:rPr>
      </w:pPr>
    </w:p>
    <w:p w14:paraId="1E210345" w14:textId="77777777" w:rsidR="00B836FA" w:rsidRPr="00BB711B" w:rsidRDefault="00B3533D" w:rsidP="00FD058A">
      <w:pPr>
        <w:jc w:val="center"/>
        <w:rPr>
          <w:b/>
          <w:sz w:val="24"/>
          <w:szCs w:val="24"/>
        </w:rPr>
      </w:pPr>
      <w:r w:rsidRPr="00BB711B">
        <w:rPr>
          <w:b/>
          <w:sz w:val="24"/>
          <w:szCs w:val="24"/>
        </w:rPr>
        <w:lastRenderedPageBreak/>
        <w:t>ОБРАЗЕЦ ОФОРМЛЕНИЯ СТАТЬИ</w:t>
      </w:r>
      <w:r w:rsidR="00FD058A" w:rsidRPr="00BB711B">
        <w:rPr>
          <w:b/>
          <w:sz w:val="24"/>
          <w:szCs w:val="24"/>
        </w:rPr>
        <w:t>:</w:t>
      </w:r>
    </w:p>
    <w:p w14:paraId="73872942" w14:textId="77777777" w:rsidR="00B836FA" w:rsidRPr="00BB711B" w:rsidRDefault="00B836FA" w:rsidP="00B836FA">
      <w:pPr>
        <w:rPr>
          <w:sz w:val="24"/>
          <w:szCs w:val="24"/>
        </w:rPr>
      </w:pPr>
      <w:r w:rsidRPr="00BB711B">
        <w:rPr>
          <w:sz w:val="24"/>
          <w:szCs w:val="24"/>
        </w:rPr>
        <w:t>УДК 336.72</w:t>
      </w:r>
    </w:p>
    <w:p w14:paraId="2346B5D9" w14:textId="77777777" w:rsidR="00747AAC" w:rsidRPr="00BB711B" w:rsidRDefault="00747AAC" w:rsidP="00747AAC">
      <w:pPr>
        <w:jc w:val="center"/>
        <w:rPr>
          <w:sz w:val="24"/>
          <w:szCs w:val="24"/>
        </w:rPr>
      </w:pPr>
      <w:r w:rsidRPr="00BB711B">
        <w:rPr>
          <w:b/>
          <w:sz w:val="24"/>
          <w:szCs w:val="24"/>
        </w:rPr>
        <w:t>Тематический раздел:</w:t>
      </w:r>
      <w:r w:rsidRPr="00BB711B">
        <w:rPr>
          <w:sz w:val="24"/>
          <w:szCs w:val="24"/>
        </w:rPr>
        <w:t xml:space="preserve"> Деньги, финансы и кредит</w:t>
      </w:r>
    </w:p>
    <w:p w14:paraId="6ABB1CD2" w14:textId="77777777" w:rsidR="00747AAC" w:rsidRPr="00BB711B" w:rsidRDefault="00747AAC" w:rsidP="00747AAC">
      <w:pPr>
        <w:jc w:val="center"/>
        <w:rPr>
          <w:sz w:val="24"/>
          <w:szCs w:val="24"/>
        </w:rPr>
      </w:pPr>
    </w:p>
    <w:p w14:paraId="274DA013" w14:textId="77777777" w:rsidR="00306E5C" w:rsidRPr="00BB711B" w:rsidRDefault="00306E5C" w:rsidP="00306E5C">
      <w:pPr>
        <w:jc w:val="right"/>
        <w:rPr>
          <w:b/>
          <w:sz w:val="24"/>
          <w:szCs w:val="24"/>
        </w:rPr>
      </w:pPr>
      <w:r w:rsidRPr="00BB711B">
        <w:rPr>
          <w:b/>
          <w:sz w:val="24"/>
          <w:szCs w:val="24"/>
        </w:rPr>
        <w:t>Ковальский В. Н.</w:t>
      </w:r>
    </w:p>
    <w:p w14:paraId="6802AF13" w14:textId="77777777" w:rsidR="00306E5C" w:rsidRPr="00BB711B" w:rsidRDefault="00306E5C" w:rsidP="00306E5C">
      <w:pPr>
        <w:jc w:val="right"/>
        <w:rPr>
          <w:sz w:val="24"/>
          <w:szCs w:val="24"/>
        </w:rPr>
      </w:pPr>
      <w:r w:rsidRPr="00BB711B">
        <w:rPr>
          <w:sz w:val="24"/>
          <w:szCs w:val="24"/>
        </w:rPr>
        <w:t>доктор экономических наук, профессор,</w:t>
      </w:r>
    </w:p>
    <w:p w14:paraId="4A035241" w14:textId="77777777" w:rsidR="00306E5C" w:rsidRPr="00BB711B" w:rsidRDefault="00306E5C" w:rsidP="00306E5C">
      <w:pPr>
        <w:jc w:val="right"/>
        <w:rPr>
          <w:sz w:val="24"/>
          <w:szCs w:val="24"/>
        </w:rPr>
      </w:pPr>
      <w:r w:rsidRPr="00BB711B">
        <w:rPr>
          <w:sz w:val="24"/>
          <w:szCs w:val="24"/>
        </w:rPr>
        <w:t>Одесский национальный университет имени И. И. Мечникова</w:t>
      </w:r>
    </w:p>
    <w:p w14:paraId="7C776618" w14:textId="77777777" w:rsidR="00306E5C" w:rsidRPr="00BB711B" w:rsidRDefault="00306E5C" w:rsidP="00306E5C">
      <w:pPr>
        <w:jc w:val="right"/>
        <w:rPr>
          <w:b/>
          <w:sz w:val="24"/>
          <w:szCs w:val="24"/>
        </w:rPr>
      </w:pPr>
      <w:r w:rsidRPr="00BB711B">
        <w:rPr>
          <w:b/>
          <w:sz w:val="24"/>
          <w:szCs w:val="24"/>
        </w:rPr>
        <w:t>Иванов М. Д.</w:t>
      </w:r>
    </w:p>
    <w:p w14:paraId="0B94A8CC" w14:textId="77777777" w:rsidR="00306E5C" w:rsidRPr="00BB711B" w:rsidRDefault="00306E5C" w:rsidP="00306E5C">
      <w:pPr>
        <w:jc w:val="right"/>
        <w:rPr>
          <w:sz w:val="24"/>
          <w:szCs w:val="24"/>
        </w:rPr>
      </w:pPr>
      <w:r w:rsidRPr="00BB711B">
        <w:rPr>
          <w:sz w:val="24"/>
          <w:szCs w:val="24"/>
        </w:rPr>
        <w:t>ассистент кафедры финансов</w:t>
      </w:r>
    </w:p>
    <w:p w14:paraId="611C5A2C" w14:textId="77777777" w:rsidR="00306E5C" w:rsidRPr="00BB711B" w:rsidRDefault="00306E5C" w:rsidP="00306E5C">
      <w:pPr>
        <w:jc w:val="right"/>
        <w:rPr>
          <w:sz w:val="24"/>
          <w:szCs w:val="24"/>
        </w:rPr>
      </w:pPr>
      <w:r w:rsidRPr="00BB711B">
        <w:rPr>
          <w:sz w:val="24"/>
          <w:szCs w:val="24"/>
        </w:rPr>
        <w:t>Одесский национальный университет имени И. И. Мечникова</w:t>
      </w:r>
    </w:p>
    <w:p w14:paraId="17BC2F71" w14:textId="77777777" w:rsidR="00FD058A" w:rsidRPr="00BB711B" w:rsidRDefault="00FD058A" w:rsidP="00B836FA">
      <w:pPr>
        <w:rPr>
          <w:sz w:val="20"/>
          <w:szCs w:val="24"/>
        </w:rPr>
      </w:pPr>
    </w:p>
    <w:p w14:paraId="2974B348" w14:textId="77777777" w:rsidR="00306E5C" w:rsidRPr="00BB711B" w:rsidRDefault="00306E5C" w:rsidP="00306E5C">
      <w:pPr>
        <w:jc w:val="center"/>
        <w:rPr>
          <w:b/>
          <w:sz w:val="24"/>
          <w:szCs w:val="24"/>
        </w:rPr>
      </w:pPr>
      <w:r w:rsidRPr="00BB711B">
        <w:rPr>
          <w:b/>
          <w:sz w:val="24"/>
          <w:szCs w:val="24"/>
        </w:rPr>
        <w:t xml:space="preserve">ФОРМИРОВАНИЯ ФИНАНСОВОГО МЕХАНИЗМА </w:t>
      </w:r>
      <w:r w:rsidRPr="00BB711B">
        <w:rPr>
          <w:b/>
          <w:sz w:val="24"/>
          <w:szCs w:val="24"/>
        </w:rPr>
        <w:br/>
        <w:t>ВНЕШНЕЭКОНОМИЧЕСКОЙ ДЕЯТЕЛЬНОСТИ ПРЕДПРИЯТИЙ</w:t>
      </w:r>
    </w:p>
    <w:p w14:paraId="7D0E9197" w14:textId="77777777" w:rsidR="00FD058A" w:rsidRPr="005A2CE8" w:rsidRDefault="00FD058A" w:rsidP="00306E5C">
      <w:pPr>
        <w:jc w:val="left"/>
        <w:rPr>
          <w:b/>
          <w:sz w:val="20"/>
          <w:szCs w:val="20"/>
        </w:rPr>
      </w:pPr>
    </w:p>
    <w:p w14:paraId="32F45627" w14:textId="77777777" w:rsidR="00306E5C" w:rsidRPr="00BB711B" w:rsidRDefault="00306E5C" w:rsidP="00306E5C">
      <w:pPr>
        <w:rPr>
          <w:sz w:val="24"/>
          <w:szCs w:val="24"/>
        </w:rPr>
      </w:pPr>
      <w:r w:rsidRPr="00BB711B">
        <w:rPr>
          <w:sz w:val="24"/>
          <w:szCs w:val="24"/>
        </w:rPr>
        <w:t xml:space="preserve">Исследованы теоретические вопросы формирования финансового механизма внешнеэкономической деятельности предприятий </w:t>
      </w:r>
      <w:r w:rsidRPr="00BB711B">
        <w:rPr>
          <w:b/>
          <w:sz w:val="24"/>
          <w:szCs w:val="24"/>
        </w:rPr>
        <w:t xml:space="preserve">(минимум </w:t>
      </w:r>
      <w:r w:rsidR="004070B4" w:rsidRPr="004070B4">
        <w:rPr>
          <w:b/>
          <w:sz w:val="24"/>
          <w:szCs w:val="24"/>
        </w:rPr>
        <w:t>700</w:t>
      </w:r>
      <w:r w:rsidR="004070B4">
        <w:rPr>
          <w:b/>
          <w:sz w:val="24"/>
          <w:szCs w:val="24"/>
          <w:lang w:val="uk-UA"/>
        </w:rPr>
        <w:t xml:space="preserve"> </w:t>
      </w:r>
      <w:r w:rsidR="004070B4">
        <w:rPr>
          <w:b/>
          <w:sz w:val="24"/>
          <w:szCs w:val="24"/>
        </w:rPr>
        <w:t>знаков</w:t>
      </w:r>
      <w:r w:rsidRPr="00BB711B">
        <w:rPr>
          <w:b/>
          <w:sz w:val="24"/>
          <w:szCs w:val="24"/>
        </w:rPr>
        <w:t>).</w:t>
      </w:r>
    </w:p>
    <w:p w14:paraId="6299D93A" w14:textId="77777777" w:rsidR="00306E5C" w:rsidRPr="00BB711B" w:rsidRDefault="00306E5C" w:rsidP="00306E5C">
      <w:pPr>
        <w:rPr>
          <w:sz w:val="24"/>
          <w:szCs w:val="24"/>
        </w:rPr>
      </w:pPr>
      <w:r w:rsidRPr="00BB711B">
        <w:rPr>
          <w:b/>
          <w:sz w:val="24"/>
          <w:szCs w:val="24"/>
        </w:rPr>
        <w:t>Ключевые слова:</w:t>
      </w:r>
      <w:r w:rsidRPr="00BB711B">
        <w:rPr>
          <w:sz w:val="24"/>
          <w:szCs w:val="24"/>
        </w:rPr>
        <w:t xml:space="preserve"> финансовый механизм, предприятие, внешнеэкономическая деятельность.</w:t>
      </w:r>
    </w:p>
    <w:p w14:paraId="432F75B7" w14:textId="77777777" w:rsidR="00FD058A" w:rsidRPr="00BB711B" w:rsidRDefault="00FD058A" w:rsidP="00B836FA">
      <w:pPr>
        <w:rPr>
          <w:sz w:val="24"/>
          <w:szCs w:val="24"/>
        </w:rPr>
      </w:pPr>
    </w:p>
    <w:p w14:paraId="0EC3B9B0" w14:textId="77777777" w:rsidR="00B3533D" w:rsidRPr="00BB711B" w:rsidRDefault="00B3533D" w:rsidP="009F5C6D">
      <w:pPr>
        <w:spacing w:line="216" w:lineRule="auto"/>
        <w:rPr>
          <w:sz w:val="24"/>
          <w:szCs w:val="24"/>
        </w:rPr>
      </w:pPr>
      <w:r w:rsidRPr="00BB711B">
        <w:rPr>
          <w:b/>
          <w:sz w:val="24"/>
          <w:szCs w:val="24"/>
        </w:rPr>
        <w:t>Постановка проблемы.</w:t>
      </w:r>
      <w:r w:rsidRPr="00BB711B">
        <w:rPr>
          <w:sz w:val="24"/>
          <w:szCs w:val="24"/>
        </w:rPr>
        <w:t xml:space="preserve"> …</w:t>
      </w:r>
    </w:p>
    <w:p w14:paraId="05B73E01" w14:textId="77777777" w:rsidR="00B3533D" w:rsidRPr="00BB711B" w:rsidRDefault="00B3533D" w:rsidP="009F5C6D">
      <w:pPr>
        <w:spacing w:line="216" w:lineRule="auto"/>
        <w:rPr>
          <w:sz w:val="24"/>
          <w:szCs w:val="24"/>
        </w:rPr>
      </w:pPr>
      <w:r w:rsidRPr="00BB711B">
        <w:rPr>
          <w:b/>
          <w:sz w:val="24"/>
          <w:szCs w:val="24"/>
        </w:rPr>
        <w:t>Анализ последних исследований и публикаций.</w:t>
      </w:r>
      <w:r w:rsidRPr="00BB711B">
        <w:rPr>
          <w:sz w:val="24"/>
          <w:szCs w:val="24"/>
        </w:rPr>
        <w:t xml:space="preserve"> …</w:t>
      </w:r>
    </w:p>
    <w:p w14:paraId="61D24E27" w14:textId="77777777" w:rsidR="00B3533D" w:rsidRPr="00BB711B" w:rsidRDefault="00B3533D" w:rsidP="009F5C6D">
      <w:pPr>
        <w:spacing w:line="216" w:lineRule="auto"/>
        <w:rPr>
          <w:sz w:val="24"/>
          <w:szCs w:val="24"/>
        </w:rPr>
      </w:pPr>
      <w:r w:rsidRPr="00BB711B">
        <w:rPr>
          <w:b/>
          <w:sz w:val="24"/>
          <w:szCs w:val="24"/>
        </w:rPr>
        <w:t>Выделение нерешенных ранее частей общей проблемы.</w:t>
      </w:r>
      <w:r w:rsidRPr="00BB711B">
        <w:rPr>
          <w:sz w:val="24"/>
          <w:szCs w:val="24"/>
        </w:rPr>
        <w:t xml:space="preserve"> …</w:t>
      </w:r>
    </w:p>
    <w:p w14:paraId="5C0D2B4C" w14:textId="77777777" w:rsidR="00B3533D" w:rsidRPr="00BB711B" w:rsidRDefault="00B3533D" w:rsidP="009F5C6D">
      <w:pPr>
        <w:spacing w:line="216" w:lineRule="auto"/>
        <w:rPr>
          <w:sz w:val="24"/>
          <w:szCs w:val="24"/>
        </w:rPr>
      </w:pPr>
      <w:r w:rsidRPr="00BB711B">
        <w:rPr>
          <w:b/>
          <w:sz w:val="24"/>
          <w:szCs w:val="24"/>
        </w:rPr>
        <w:t>Цель статьи.</w:t>
      </w:r>
      <w:r w:rsidRPr="00BB711B">
        <w:rPr>
          <w:sz w:val="24"/>
          <w:szCs w:val="24"/>
        </w:rPr>
        <w:t xml:space="preserve"> Главной целью этой работы является ...</w:t>
      </w:r>
    </w:p>
    <w:p w14:paraId="0042E97D" w14:textId="77777777" w:rsidR="00B3533D" w:rsidRPr="00BB711B" w:rsidRDefault="00B3533D" w:rsidP="009F5C6D">
      <w:pPr>
        <w:spacing w:line="216" w:lineRule="auto"/>
        <w:rPr>
          <w:sz w:val="24"/>
          <w:szCs w:val="24"/>
        </w:rPr>
      </w:pPr>
      <w:r w:rsidRPr="00BB711B">
        <w:rPr>
          <w:b/>
          <w:sz w:val="24"/>
          <w:szCs w:val="24"/>
        </w:rPr>
        <w:t>Изложение основного материала.</w:t>
      </w:r>
      <w:r w:rsidRPr="00BB711B">
        <w:rPr>
          <w:sz w:val="24"/>
          <w:szCs w:val="24"/>
        </w:rPr>
        <w:t xml:space="preserve"> …</w:t>
      </w:r>
    </w:p>
    <w:p w14:paraId="220422F3" w14:textId="77777777" w:rsidR="00B3533D" w:rsidRPr="00BB711B" w:rsidRDefault="00B3533D" w:rsidP="009F5C6D">
      <w:pPr>
        <w:spacing w:line="216" w:lineRule="auto"/>
        <w:rPr>
          <w:sz w:val="24"/>
          <w:szCs w:val="24"/>
        </w:rPr>
      </w:pPr>
      <w:r w:rsidRPr="00BB711B">
        <w:rPr>
          <w:b/>
          <w:sz w:val="24"/>
          <w:szCs w:val="24"/>
        </w:rPr>
        <w:t>Выводы и предложения.</w:t>
      </w:r>
      <w:r w:rsidRPr="00BB711B">
        <w:rPr>
          <w:sz w:val="24"/>
          <w:szCs w:val="24"/>
        </w:rPr>
        <w:t xml:space="preserve"> …</w:t>
      </w:r>
    </w:p>
    <w:p w14:paraId="13BD8326" w14:textId="77777777" w:rsidR="008F37C3" w:rsidRPr="005A2CE8" w:rsidRDefault="008F37C3" w:rsidP="008F37C3">
      <w:pPr>
        <w:spacing w:line="276" w:lineRule="auto"/>
        <w:jc w:val="center"/>
        <w:rPr>
          <w:b/>
          <w:sz w:val="20"/>
          <w:szCs w:val="20"/>
        </w:rPr>
      </w:pPr>
    </w:p>
    <w:p w14:paraId="685CF383" w14:textId="77777777" w:rsidR="008F37C3" w:rsidRPr="00BB711B" w:rsidRDefault="008F37C3" w:rsidP="008F37C3">
      <w:pPr>
        <w:spacing w:line="276" w:lineRule="auto"/>
        <w:jc w:val="center"/>
        <w:rPr>
          <w:b/>
          <w:sz w:val="24"/>
          <w:szCs w:val="24"/>
        </w:rPr>
      </w:pPr>
      <w:r w:rsidRPr="00BB711B">
        <w:rPr>
          <w:b/>
          <w:sz w:val="24"/>
          <w:szCs w:val="24"/>
        </w:rPr>
        <w:t xml:space="preserve">Список </w:t>
      </w:r>
      <w:r w:rsidR="00876715" w:rsidRPr="00BB711B">
        <w:rPr>
          <w:b/>
          <w:sz w:val="24"/>
          <w:szCs w:val="24"/>
        </w:rPr>
        <w:t>использованных источников</w:t>
      </w:r>
      <w:r w:rsidRPr="00BB711B">
        <w:rPr>
          <w:b/>
          <w:sz w:val="24"/>
          <w:szCs w:val="24"/>
        </w:rPr>
        <w:t>:</w:t>
      </w:r>
    </w:p>
    <w:p w14:paraId="50F6D6F5" w14:textId="77777777" w:rsidR="008F37C3" w:rsidRPr="005A2CE8" w:rsidRDefault="005A2CE8" w:rsidP="008F37C3">
      <w:pPr>
        <w:pStyle w:val="aa"/>
        <w:numPr>
          <w:ilvl w:val="0"/>
          <w:numId w:val="4"/>
        </w:numPr>
        <w:spacing w:line="216" w:lineRule="auto"/>
        <w:ind w:left="743" w:hanging="386"/>
        <w:jc w:val="both"/>
        <w:rPr>
          <w:rFonts w:ascii="Bookman Old Style" w:hAnsi="Bookman Old Style"/>
        </w:rPr>
      </w:pPr>
      <w:r>
        <w:rPr>
          <w:rFonts w:ascii="Times New Roman" w:hAnsi="Times New Roman" w:cs="Times New Roman"/>
          <w:sz w:val="24"/>
          <w:szCs w:val="24"/>
        </w:rPr>
        <w:t>Захарова О.Д</w:t>
      </w:r>
      <w:r w:rsidRPr="005A2CE8">
        <w:rPr>
          <w:rFonts w:ascii="Times New Roman" w:hAnsi="Times New Roman" w:cs="Times New Roman"/>
          <w:sz w:val="24"/>
          <w:szCs w:val="24"/>
        </w:rPr>
        <w:t>.</w:t>
      </w:r>
      <w:r w:rsidR="008F37C3" w:rsidRPr="00BB711B">
        <w:rPr>
          <w:rFonts w:ascii="Times New Roman" w:hAnsi="Times New Roman" w:cs="Times New Roman"/>
          <w:sz w:val="24"/>
          <w:szCs w:val="24"/>
        </w:rPr>
        <w:t xml:space="preserve"> Теоретические аспекты определения экономической сущности понятия «региональная система» в контексте регионализации экономики</w:t>
      </w:r>
      <w:r w:rsidR="001250A7">
        <w:rPr>
          <w:rFonts w:ascii="Times New Roman" w:hAnsi="Times New Roman" w:cs="Times New Roman"/>
          <w:sz w:val="24"/>
          <w:szCs w:val="24"/>
        </w:rPr>
        <w:t>.</w:t>
      </w:r>
      <w:r w:rsidR="008F37C3" w:rsidRPr="00BB711B">
        <w:rPr>
          <w:rFonts w:ascii="Times New Roman" w:hAnsi="Times New Roman" w:cs="Times New Roman"/>
          <w:sz w:val="24"/>
          <w:szCs w:val="24"/>
        </w:rPr>
        <w:t xml:space="preserve"> </w:t>
      </w:r>
      <w:r w:rsidR="008F37C3" w:rsidRPr="001250A7">
        <w:rPr>
          <w:rFonts w:ascii="Times New Roman" w:hAnsi="Times New Roman" w:cs="Times New Roman"/>
          <w:i/>
          <w:sz w:val="24"/>
          <w:szCs w:val="24"/>
        </w:rPr>
        <w:t>Экономика и управление.</w:t>
      </w:r>
      <w:r w:rsidR="001250A7">
        <w:rPr>
          <w:rFonts w:ascii="Times New Roman" w:hAnsi="Times New Roman" w:cs="Times New Roman"/>
          <w:sz w:val="24"/>
          <w:szCs w:val="24"/>
        </w:rPr>
        <w:t xml:space="preserve"> 2007. № 1. </w:t>
      </w:r>
      <w:r w:rsidR="008F37C3" w:rsidRPr="00BB711B">
        <w:rPr>
          <w:rFonts w:ascii="Times New Roman" w:hAnsi="Times New Roman" w:cs="Times New Roman"/>
          <w:sz w:val="24"/>
          <w:szCs w:val="24"/>
        </w:rPr>
        <w:t>С. 46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F37C3" w:rsidRPr="00BB711B">
        <w:rPr>
          <w:rFonts w:ascii="Times New Roman" w:hAnsi="Times New Roman" w:cs="Times New Roman"/>
          <w:sz w:val="24"/>
          <w:szCs w:val="24"/>
        </w:rPr>
        <w:t>51.</w:t>
      </w:r>
    </w:p>
    <w:p w14:paraId="28A16433" w14:textId="77777777" w:rsidR="005A2CE8" w:rsidRPr="00CB7194" w:rsidRDefault="005A2CE8" w:rsidP="005A2CE8">
      <w:pPr>
        <w:pStyle w:val="aa"/>
        <w:spacing w:after="0" w:line="216" w:lineRule="auto"/>
        <w:ind w:left="743"/>
        <w:jc w:val="center"/>
        <w:rPr>
          <w:rFonts w:ascii="Bookman Old Style" w:hAnsi="Bookman Old Style"/>
          <w:b/>
          <w:lang w:val="en-US"/>
        </w:rPr>
      </w:pPr>
      <w:r w:rsidRPr="005A2CE8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CB719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28DC148" w14:textId="77777777" w:rsidR="004070B4" w:rsidRPr="005A2CE8" w:rsidRDefault="005A2CE8" w:rsidP="005A2CE8">
      <w:pPr>
        <w:ind w:left="357"/>
        <w:rPr>
          <w:sz w:val="24"/>
          <w:szCs w:val="24"/>
          <w:lang w:val="en-US"/>
        </w:rPr>
      </w:pPr>
      <w:r w:rsidRPr="00933F33">
        <w:rPr>
          <w:sz w:val="24"/>
          <w:szCs w:val="24"/>
          <w:lang w:val="en-US"/>
        </w:rPr>
        <w:t>1</w:t>
      </w:r>
      <w:r w:rsidRPr="005A2CE8">
        <w:rPr>
          <w:sz w:val="24"/>
          <w:szCs w:val="24"/>
          <w:lang w:val="uk-UA"/>
        </w:rPr>
        <w:t xml:space="preserve">. </w:t>
      </w:r>
      <w:r w:rsidRPr="00933F33">
        <w:rPr>
          <w:sz w:val="24"/>
          <w:szCs w:val="24"/>
          <w:lang w:val="en-US"/>
        </w:rPr>
        <w:t>Zakharova O.</w:t>
      </w:r>
      <w:r w:rsidR="004070B4" w:rsidRPr="00933F33">
        <w:rPr>
          <w:sz w:val="24"/>
          <w:szCs w:val="24"/>
          <w:lang w:val="en-US"/>
        </w:rPr>
        <w:t xml:space="preserve">D. </w:t>
      </w:r>
      <w:r w:rsidRPr="00933F33">
        <w:rPr>
          <w:sz w:val="24"/>
          <w:szCs w:val="24"/>
          <w:lang w:val="en-US"/>
        </w:rPr>
        <w:t xml:space="preserve">(2007). </w:t>
      </w:r>
      <w:proofErr w:type="spellStart"/>
      <w:r w:rsidR="004070B4" w:rsidRPr="00933F33">
        <w:rPr>
          <w:sz w:val="24"/>
          <w:szCs w:val="24"/>
          <w:lang w:val="en-US"/>
        </w:rPr>
        <w:t>Teoretycheskye</w:t>
      </w:r>
      <w:proofErr w:type="spellEnd"/>
      <w:r w:rsidR="004070B4" w:rsidRPr="00933F33">
        <w:rPr>
          <w:sz w:val="24"/>
          <w:szCs w:val="24"/>
          <w:lang w:val="en-US"/>
        </w:rPr>
        <w:t xml:space="preserve"> </w:t>
      </w:r>
      <w:proofErr w:type="spellStart"/>
      <w:r w:rsidR="004070B4" w:rsidRPr="00933F33">
        <w:rPr>
          <w:sz w:val="24"/>
          <w:szCs w:val="24"/>
          <w:lang w:val="en-US"/>
        </w:rPr>
        <w:t>aspekt</w:t>
      </w:r>
      <w:r w:rsidRPr="005A2CE8">
        <w:rPr>
          <w:sz w:val="24"/>
          <w:szCs w:val="24"/>
          <w:lang w:val="en-US"/>
        </w:rPr>
        <w:t>u</w:t>
      </w:r>
      <w:proofErr w:type="spellEnd"/>
      <w:r w:rsidR="004070B4" w:rsidRPr="00933F33">
        <w:rPr>
          <w:sz w:val="24"/>
          <w:szCs w:val="24"/>
          <w:lang w:val="en-US"/>
        </w:rPr>
        <w:t xml:space="preserve"> </w:t>
      </w:r>
      <w:proofErr w:type="spellStart"/>
      <w:r w:rsidR="004070B4" w:rsidRPr="00933F33">
        <w:rPr>
          <w:sz w:val="24"/>
          <w:szCs w:val="24"/>
          <w:lang w:val="en-US"/>
        </w:rPr>
        <w:t>opredelenyia</w:t>
      </w:r>
      <w:proofErr w:type="spellEnd"/>
      <w:r w:rsidR="004070B4" w:rsidRPr="00933F33">
        <w:rPr>
          <w:sz w:val="24"/>
          <w:szCs w:val="24"/>
          <w:lang w:val="en-US"/>
        </w:rPr>
        <w:t xml:space="preserve"> </w:t>
      </w:r>
      <w:proofErr w:type="spellStart"/>
      <w:r w:rsidRPr="005A2CE8">
        <w:rPr>
          <w:sz w:val="24"/>
          <w:szCs w:val="24"/>
          <w:lang w:val="en-US"/>
        </w:rPr>
        <w:t>e</w:t>
      </w:r>
      <w:r w:rsidR="004070B4" w:rsidRPr="00933F33">
        <w:rPr>
          <w:sz w:val="24"/>
          <w:szCs w:val="24"/>
          <w:lang w:val="en-US"/>
        </w:rPr>
        <w:t>konomycheskoi</w:t>
      </w:r>
      <w:proofErr w:type="spellEnd"/>
      <w:r w:rsidR="004070B4" w:rsidRPr="00933F33">
        <w:rPr>
          <w:sz w:val="24"/>
          <w:szCs w:val="24"/>
          <w:lang w:val="en-US"/>
        </w:rPr>
        <w:t xml:space="preserve"> </w:t>
      </w:r>
      <w:proofErr w:type="spellStart"/>
      <w:r w:rsidR="004070B4" w:rsidRPr="00933F33">
        <w:rPr>
          <w:sz w:val="24"/>
          <w:szCs w:val="24"/>
          <w:lang w:val="en-US"/>
        </w:rPr>
        <w:t>sushchnosty</w:t>
      </w:r>
      <w:proofErr w:type="spellEnd"/>
      <w:r w:rsidR="004070B4" w:rsidRPr="00933F33">
        <w:rPr>
          <w:sz w:val="24"/>
          <w:szCs w:val="24"/>
          <w:lang w:val="en-US"/>
        </w:rPr>
        <w:t xml:space="preserve"> </w:t>
      </w:r>
      <w:proofErr w:type="spellStart"/>
      <w:r w:rsidR="004070B4" w:rsidRPr="00933F33">
        <w:rPr>
          <w:sz w:val="24"/>
          <w:szCs w:val="24"/>
          <w:lang w:val="en-US"/>
        </w:rPr>
        <w:t>poniatyia</w:t>
      </w:r>
      <w:proofErr w:type="spellEnd"/>
      <w:r w:rsidR="004070B4" w:rsidRPr="00933F33">
        <w:rPr>
          <w:sz w:val="24"/>
          <w:szCs w:val="24"/>
          <w:lang w:val="en-US"/>
        </w:rPr>
        <w:t xml:space="preserve"> «</w:t>
      </w:r>
      <w:proofErr w:type="spellStart"/>
      <w:r w:rsidR="004070B4" w:rsidRPr="00933F33">
        <w:rPr>
          <w:sz w:val="24"/>
          <w:szCs w:val="24"/>
          <w:lang w:val="en-US"/>
        </w:rPr>
        <w:t>rehyonalnaia</w:t>
      </w:r>
      <w:proofErr w:type="spellEnd"/>
      <w:r w:rsidR="004070B4" w:rsidRPr="00933F33">
        <w:rPr>
          <w:sz w:val="24"/>
          <w:szCs w:val="24"/>
          <w:lang w:val="en-US"/>
        </w:rPr>
        <w:t xml:space="preserve"> systema» v </w:t>
      </w:r>
      <w:proofErr w:type="spellStart"/>
      <w:r w:rsidR="004070B4" w:rsidRPr="00933F33">
        <w:rPr>
          <w:sz w:val="24"/>
          <w:szCs w:val="24"/>
          <w:lang w:val="en-US"/>
        </w:rPr>
        <w:t>kontekste</w:t>
      </w:r>
      <w:proofErr w:type="spellEnd"/>
      <w:r w:rsidR="004070B4" w:rsidRPr="00933F33">
        <w:rPr>
          <w:sz w:val="24"/>
          <w:szCs w:val="24"/>
          <w:lang w:val="en-US"/>
        </w:rPr>
        <w:t xml:space="preserve"> </w:t>
      </w:r>
      <w:proofErr w:type="spellStart"/>
      <w:r w:rsidR="004070B4" w:rsidRPr="00933F33">
        <w:rPr>
          <w:sz w:val="24"/>
          <w:szCs w:val="24"/>
          <w:lang w:val="en-US"/>
        </w:rPr>
        <w:t>rehyonalyzatsyy</w:t>
      </w:r>
      <w:proofErr w:type="spellEnd"/>
      <w:r w:rsidR="004070B4" w:rsidRPr="00933F33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</w:t>
      </w:r>
      <w:r w:rsidR="002734E9" w:rsidRPr="00933F33">
        <w:rPr>
          <w:sz w:val="24"/>
          <w:szCs w:val="24"/>
          <w:lang w:val="en-US"/>
        </w:rPr>
        <w:t>konomyky</w:t>
      </w:r>
      <w:proofErr w:type="spellEnd"/>
      <w:r w:rsidR="004070B4" w:rsidRPr="00933F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[</w:t>
      </w:r>
      <w:r w:rsidRPr="005A2CE8">
        <w:rPr>
          <w:sz w:val="24"/>
          <w:szCs w:val="24"/>
          <w:lang w:val="en-US"/>
        </w:rPr>
        <w:t>Theoretical aspects of the definition of the economic essence of the concept of "regional system" in the context of</w:t>
      </w:r>
      <w:r>
        <w:rPr>
          <w:sz w:val="24"/>
          <w:szCs w:val="24"/>
          <w:lang w:val="en-US"/>
        </w:rPr>
        <w:t xml:space="preserve"> regionalization of the economy]. </w:t>
      </w:r>
      <w:proofErr w:type="spellStart"/>
      <w:r w:rsidRPr="005A2CE8">
        <w:rPr>
          <w:i/>
          <w:sz w:val="24"/>
          <w:szCs w:val="24"/>
          <w:lang w:val="en-US"/>
        </w:rPr>
        <w:t>E</w:t>
      </w:r>
      <w:r w:rsidR="004070B4" w:rsidRPr="005A2CE8">
        <w:rPr>
          <w:i/>
          <w:sz w:val="24"/>
          <w:szCs w:val="24"/>
          <w:lang w:val="en-US"/>
        </w:rPr>
        <w:t>konomyka</w:t>
      </w:r>
      <w:proofErr w:type="spellEnd"/>
      <w:r w:rsidR="004070B4" w:rsidRPr="005A2CE8">
        <w:rPr>
          <w:i/>
          <w:sz w:val="24"/>
          <w:szCs w:val="24"/>
          <w:lang w:val="en-US"/>
        </w:rPr>
        <w:t xml:space="preserve"> y </w:t>
      </w:r>
      <w:proofErr w:type="spellStart"/>
      <w:r w:rsidR="004070B4" w:rsidRPr="005A2CE8">
        <w:rPr>
          <w:i/>
          <w:sz w:val="24"/>
          <w:szCs w:val="24"/>
          <w:lang w:val="en-US"/>
        </w:rPr>
        <w:t>upravlenye</w:t>
      </w:r>
      <w:proofErr w:type="spellEnd"/>
      <w:r>
        <w:rPr>
          <w:sz w:val="24"/>
          <w:szCs w:val="24"/>
          <w:lang w:val="en-US"/>
        </w:rPr>
        <w:t>,</w:t>
      </w:r>
      <w:r w:rsidR="004070B4" w:rsidRPr="005A2CE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no</w:t>
      </w:r>
      <w:r w:rsidRPr="005A2CE8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1,</w:t>
      </w:r>
      <w:r w:rsidR="004070B4" w:rsidRPr="005A2CE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pp</w:t>
      </w:r>
      <w:r w:rsidR="004070B4" w:rsidRPr="005A2CE8">
        <w:rPr>
          <w:sz w:val="24"/>
          <w:szCs w:val="24"/>
          <w:lang w:val="en-US"/>
        </w:rPr>
        <w:t>. 46</w:t>
      </w:r>
      <w:r w:rsidRPr="00133A06">
        <w:rPr>
          <w:sz w:val="24"/>
          <w:szCs w:val="24"/>
          <w:lang w:val="en-US"/>
        </w:rPr>
        <w:t>–</w:t>
      </w:r>
      <w:r w:rsidR="004070B4" w:rsidRPr="005A2CE8">
        <w:rPr>
          <w:sz w:val="24"/>
          <w:szCs w:val="24"/>
          <w:lang w:val="en-US"/>
        </w:rPr>
        <w:t>51.</w:t>
      </w:r>
    </w:p>
    <w:p w14:paraId="233CCF4F" w14:textId="77777777" w:rsidR="00306E5C" w:rsidRPr="005A2CE8" w:rsidRDefault="00306E5C" w:rsidP="00306E5C">
      <w:pPr>
        <w:jc w:val="right"/>
        <w:rPr>
          <w:b/>
          <w:sz w:val="24"/>
          <w:szCs w:val="24"/>
          <w:lang w:val="en-US"/>
        </w:rPr>
      </w:pPr>
      <w:proofErr w:type="spellStart"/>
      <w:r w:rsidRPr="00BB711B">
        <w:rPr>
          <w:b/>
          <w:sz w:val="24"/>
          <w:szCs w:val="24"/>
        </w:rPr>
        <w:t>Ковальський</w:t>
      </w:r>
      <w:proofErr w:type="spellEnd"/>
      <w:r w:rsidRPr="005A2CE8">
        <w:rPr>
          <w:b/>
          <w:sz w:val="24"/>
          <w:szCs w:val="24"/>
          <w:lang w:val="en-US"/>
        </w:rPr>
        <w:t xml:space="preserve"> </w:t>
      </w:r>
      <w:r w:rsidRPr="00BB711B">
        <w:rPr>
          <w:b/>
          <w:sz w:val="24"/>
          <w:szCs w:val="24"/>
        </w:rPr>
        <w:t>В</w:t>
      </w:r>
      <w:r w:rsidRPr="005A2CE8">
        <w:rPr>
          <w:b/>
          <w:sz w:val="24"/>
          <w:szCs w:val="24"/>
          <w:lang w:val="en-US"/>
        </w:rPr>
        <w:t xml:space="preserve">. </w:t>
      </w:r>
      <w:r w:rsidRPr="00BB711B">
        <w:rPr>
          <w:b/>
          <w:sz w:val="24"/>
          <w:szCs w:val="24"/>
        </w:rPr>
        <w:t>М</w:t>
      </w:r>
      <w:r w:rsidRPr="005A2CE8">
        <w:rPr>
          <w:b/>
          <w:sz w:val="24"/>
          <w:szCs w:val="24"/>
          <w:lang w:val="en-US"/>
        </w:rPr>
        <w:t>.</w:t>
      </w:r>
    </w:p>
    <w:p w14:paraId="6EE9CF9B" w14:textId="77777777" w:rsidR="00306E5C" w:rsidRPr="00133A06" w:rsidRDefault="00306E5C" w:rsidP="00306E5C">
      <w:pPr>
        <w:jc w:val="right"/>
        <w:rPr>
          <w:b/>
          <w:sz w:val="24"/>
          <w:szCs w:val="24"/>
          <w:lang w:val="en-US"/>
        </w:rPr>
      </w:pPr>
      <w:proofErr w:type="spellStart"/>
      <w:r w:rsidRPr="00BB711B">
        <w:rPr>
          <w:b/>
          <w:sz w:val="24"/>
          <w:szCs w:val="24"/>
        </w:rPr>
        <w:t>Іванов</w:t>
      </w:r>
      <w:proofErr w:type="spellEnd"/>
      <w:r w:rsidRPr="00133A06">
        <w:rPr>
          <w:b/>
          <w:sz w:val="24"/>
          <w:szCs w:val="24"/>
          <w:lang w:val="en-US"/>
        </w:rPr>
        <w:t xml:space="preserve"> </w:t>
      </w:r>
      <w:r w:rsidRPr="00BB711B">
        <w:rPr>
          <w:b/>
          <w:sz w:val="24"/>
          <w:szCs w:val="24"/>
        </w:rPr>
        <w:t>М</w:t>
      </w:r>
      <w:r w:rsidRPr="00133A06">
        <w:rPr>
          <w:b/>
          <w:sz w:val="24"/>
          <w:szCs w:val="24"/>
          <w:lang w:val="en-US"/>
        </w:rPr>
        <w:t xml:space="preserve">. </w:t>
      </w:r>
      <w:r w:rsidRPr="00BB711B">
        <w:rPr>
          <w:b/>
          <w:sz w:val="24"/>
          <w:szCs w:val="24"/>
        </w:rPr>
        <w:t>Д</w:t>
      </w:r>
      <w:r w:rsidRPr="00133A06">
        <w:rPr>
          <w:b/>
          <w:sz w:val="24"/>
          <w:szCs w:val="24"/>
          <w:lang w:val="en-US"/>
        </w:rPr>
        <w:t>.</w:t>
      </w:r>
    </w:p>
    <w:p w14:paraId="1ACE5935" w14:textId="77777777" w:rsidR="00306E5C" w:rsidRPr="00BB711B" w:rsidRDefault="00306E5C" w:rsidP="00306E5C">
      <w:pPr>
        <w:jc w:val="right"/>
        <w:rPr>
          <w:sz w:val="24"/>
          <w:szCs w:val="24"/>
        </w:rPr>
      </w:pPr>
      <w:proofErr w:type="spellStart"/>
      <w:r w:rsidRPr="00BB711B">
        <w:rPr>
          <w:sz w:val="24"/>
          <w:szCs w:val="24"/>
        </w:rPr>
        <w:t>Одеський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національний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університет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імені</w:t>
      </w:r>
      <w:proofErr w:type="spellEnd"/>
      <w:r w:rsidRPr="00BB711B">
        <w:rPr>
          <w:sz w:val="24"/>
          <w:szCs w:val="24"/>
        </w:rPr>
        <w:t xml:space="preserve"> І. І. Мечникова</w:t>
      </w:r>
    </w:p>
    <w:p w14:paraId="79410F4E" w14:textId="77777777" w:rsidR="00306E5C" w:rsidRPr="00BB711B" w:rsidRDefault="00306E5C" w:rsidP="00306E5C">
      <w:pPr>
        <w:jc w:val="right"/>
        <w:rPr>
          <w:sz w:val="20"/>
          <w:szCs w:val="24"/>
        </w:rPr>
      </w:pPr>
    </w:p>
    <w:p w14:paraId="4FF5275C" w14:textId="77777777" w:rsidR="00306E5C" w:rsidRPr="00BB711B" w:rsidRDefault="00306E5C" w:rsidP="00306E5C">
      <w:pPr>
        <w:jc w:val="center"/>
        <w:rPr>
          <w:b/>
          <w:sz w:val="24"/>
          <w:szCs w:val="24"/>
        </w:rPr>
      </w:pPr>
      <w:r w:rsidRPr="00BB711B">
        <w:rPr>
          <w:b/>
          <w:sz w:val="24"/>
          <w:szCs w:val="24"/>
        </w:rPr>
        <w:t xml:space="preserve">ФОРМУВАННЯ ФІНАНСОВОГО МЕХАНІЗМУ </w:t>
      </w:r>
      <w:r w:rsidRPr="00BB711B">
        <w:rPr>
          <w:b/>
          <w:sz w:val="24"/>
          <w:szCs w:val="24"/>
        </w:rPr>
        <w:br/>
        <w:t>ЗОВНІШНЬОЕКОНОМІЧНОЇ ДІЯЛЬНОСТІ ПІДПРИЄМСТВ</w:t>
      </w:r>
    </w:p>
    <w:p w14:paraId="0AF3D05D" w14:textId="77777777" w:rsidR="00306E5C" w:rsidRPr="00BB711B" w:rsidRDefault="00306E5C" w:rsidP="00306E5C">
      <w:pPr>
        <w:rPr>
          <w:sz w:val="24"/>
          <w:szCs w:val="24"/>
        </w:rPr>
      </w:pPr>
      <w:r w:rsidRPr="00BB711B">
        <w:rPr>
          <w:b/>
          <w:sz w:val="22"/>
          <w:szCs w:val="24"/>
        </w:rPr>
        <w:t>Резюме</w:t>
      </w:r>
      <w:r w:rsidRPr="00BB711B">
        <w:rPr>
          <w:sz w:val="24"/>
          <w:szCs w:val="24"/>
        </w:rPr>
        <w:t xml:space="preserve"> </w:t>
      </w:r>
    </w:p>
    <w:p w14:paraId="468D2E64" w14:textId="77777777" w:rsidR="00306E5C" w:rsidRPr="00BB711B" w:rsidRDefault="00306E5C" w:rsidP="00306E5C">
      <w:pPr>
        <w:rPr>
          <w:sz w:val="24"/>
          <w:szCs w:val="24"/>
        </w:rPr>
      </w:pPr>
      <w:proofErr w:type="spellStart"/>
      <w:r w:rsidRPr="00BB711B">
        <w:rPr>
          <w:sz w:val="24"/>
          <w:szCs w:val="24"/>
        </w:rPr>
        <w:t>Досліджено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теоретичні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питання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формування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фінансового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механізму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зовнішньоекономічної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діяльності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підприємств</w:t>
      </w:r>
      <w:proofErr w:type="spellEnd"/>
      <w:r w:rsidRPr="00BB711B">
        <w:rPr>
          <w:sz w:val="24"/>
          <w:szCs w:val="24"/>
        </w:rPr>
        <w:t xml:space="preserve"> </w:t>
      </w:r>
      <w:r w:rsidRPr="00BB711B">
        <w:rPr>
          <w:b/>
          <w:sz w:val="24"/>
          <w:szCs w:val="24"/>
        </w:rPr>
        <w:t>(</w:t>
      </w:r>
      <w:proofErr w:type="spellStart"/>
      <w:r w:rsidRPr="00BB711B">
        <w:rPr>
          <w:b/>
          <w:sz w:val="24"/>
          <w:szCs w:val="24"/>
        </w:rPr>
        <w:t>мінімум</w:t>
      </w:r>
      <w:proofErr w:type="spellEnd"/>
      <w:r w:rsidRPr="00BB711B">
        <w:rPr>
          <w:b/>
          <w:sz w:val="24"/>
          <w:szCs w:val="24"/>
        </w:rPr>
        <w:t xml:space="preserve"> </w:t>
      </w:r>
      <w:r w:rsidR="005A2CE8" w:rsidRPr="005A2CE8">
        <w:rPr>
          <w:b/>
          <w:sz w:val="24"/>
          <w:szCs w:val="24"/>
        </w:rPr>
        <w:t>700</w:t>
      </w:r>
      <w:r w:rsidR="005A2CE8">
        <w:rPr>
          <w:b/>
          <w:sz w:val="24"/>
          <w:szCs w:val="24"/>
          <w:lang w:val="uk-UA"/>
        </w:rPr>
        <w:t xml:space="preserve"> знаків</w:t>
      </w:r>
      <w:r w:rsidRPr="00BB711B">
        <w:rPr>
          <w:b/>
          <w:sz w:val="24"/>
          <w:szCs w:val="24"/>
        </w:rPr>
        <w:t>).</w:t>
      </w:r>
    </w:p>
    <w:p w14:paraId="31398B6B" w14:textId="77777777" w:rsidR="00306E5C" w:rsidRPr="00BB711B" w:rsidRDefault="00306E5C" w:rsidP="00306E5C">
      <w:pPr>
        <w:rPr>
          <w:sz w:val="24"/>
          <w:szCs w:val="24"/>
        </w:rPr>
      </w:pPr>
      <w:proofErr w:type="spellStart"/>
      <w:r w:rsidRPr="00BB711B">
        <w:rPr>
          <w:b/>
          <w:sz w:val="24"/>
          <w:szCs w:val="24"/>
        </w:rPr>
        <w:t>Ключові</w:t>
      </w:r>
      <w:proofErr w:type="spellEnd"/>
      <w:r w:rsidRPr="00BB711B">
        <w:rPr>
          <w:b/>
          <w:sz w:val="24"/>
          <w:szCs w:val="24"/>
        </w:rPr>
        <w:t xml:space="preserve"> слова:</w:t>
      </w:r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фінансовий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механізм</w:t>
      </w:r>
      <w:proofErr w:type="spellEnd"/>
      <w:r w:rsidRPr="00BB711B">
        <w:rPr>
          <w:sz w:val="24"/>
          <w:szCs w:val="24"/>
        </w:rPr>
        <w:t xml:space="preserve">, </w:t>
      </w:r>
      <w:proofErr w:type="spellStart"/>
      <w:r w:rsidRPr="00BB711B">
        <w:rPr>
          <w:sz w:val="24"/>
          <w:szCs w:val="24"/>
        </w:rPr>
        <w:t>підприємство</w:t>
      </w:r>
      <w:proofErr w:type="spellEnd"/>
      <w:r w:rsidRPr="00BB711B">
        <w:rPr>
          <w:sz w:val="24"/>
          <w:szCs w:val="24"/>
        </w:rPr>
        <w:t xml:space="preserve">, </w:t>
      </w:r>
      <w:proofErr w:type="spellStart"/>
      <w:r w:rsidRPr="00BB711B">
        <w:rPr>
          <w:sz w:val="24"/>
          <w:szCs w:val="24"/>
        </w:rPr>
        <w:t>зовнішньоекономічна</w:t>
      </w:r>
      <w:proofErr w:type="spellEnd"/>
      <w:r w:rsidRPr="00BB711B">
        <w:rPr>
          <w:sz w:val="24"/>
          <w:szCs w:val="24"/>
        </w:rPr>
        <w:t xml:space="preserve"> </w:t>
      </w:r>
      <w:proofErr w:type="spellStart"/>
      <w:r w:rsidRPr="00BB711B">
        <w:rPr>
          <w:sz w:val="24"/>
          <w:szCs w:val="24"/>
        </w:rPr>
        <w:t>діяльність</w:t>
      </w:r>
      <w:proofErr w:type="spellEnd"/>
      <w:r w:rsidRPr="00BB711B">
        <w:rPr>
          <w:sz w:val="24"/>
          <w:szCs w:val="24"/>
        </w:rPr>
        <w:t>.</w:t>
      </w:r>
    </w:p>
    <w:p w14:paraId="07A66097" w14:textId="77777777" w:rsidR="00306E5C" w:rsidRPr="00BB711B" w:rsidRDefault="00306E5C" w:rsidP="00306E5C">
      <w:pPr>
        <w:rPr>
          <w:b/>
          <w:sz w:val="22"/>
          <w:szCs w:val="24"/>
        </w:rPr>
      </w:pPr>
    </w:p>
    <w:p w14:paraId="14D436BB" w14:textId="77777777" w:rsidR="00306E5C" w:rsidRPr="006D29B6" w:rsidRDefault="00306E5C" w:rsidP="00306E5C">
      <w:pPr>
        <w:jc w:val="right"/>
        <w:rPr>
          <w:b/>
          <w:sz w:val="24"/>
          <w:szCs w:val="24"/>
          <w:lang w:val="en-US"/>
        </w:rPr>
      </w:pPr>
      <w:r w:rsidRPr="006D29B6">
        <w:rPr>
          <w:b/>
          <w:sz w:val="24"/>
          <w:szCs w:val="24"/>
          <w:lang w:val="en-US"/>
        </w:rPr>
        <w:t>Kowalski V</w:t>
      </w:r>
      <w:r w:rsidR="004070B4">
        <w:rPr>
          <w:b/>
          <w:sz w:val="24"/>
          <w:szCs w:val="24"/>
          <w:lang w:val="en-US"/>
        </w:rPr>
        <w:t>ictor</w:t>
      </w:r>
    </w:p>
    <w:p w14:paraId="2C446E6A" w14:textId="77777777" w:rsidR="00306E5C" w:rsidRPr="006D29B6" w:rsidRDefault="00306E5C" w:rsidP="00306E5C">
      <w:pPr>
        <w:jc w:val="right"/>
        <w:rPr>
          <w:b/>
          <w:sz w:val="24"/>
          <w:szCs w:val="24"/>
          <w:lang w:val="en-US"/>
        </w:rPr>
      </w:pPr>
      <w:r w:rsidRPr="006D29B6">
        <w:rPr>
          <w:b/>
          <w:sz w:val="24"/>
          <w:szCs w:val="24"/>
          <w:lang w:val="en-US"/>
        </w:rPr>
        <w:t xml:space="preserve">Ivanov </w:t>
      </w:r>
      <w:proofErr w:type="spellStart"/>
      <w:r w:rsidRPr="006D29B6">
        <w:rPr>
          <w:b/>
          <w:sz w:val="24"/>
          <w:szCs w:val="24"/>
          <w:lang w:val="en-US"/>
        </w:rPr>
        <w:t>M</w:t>
      </w:r>
      <w:r w:rsidR="004070B4">
        <w:rPr>
          <w:b/>
          <w:sz w:val="24"/>
          <w:szCs w:val="24"/>
          <w:lang w:val="en-US"/>
        </w:rPr>
        <w:t>ykola</w:t>
      </w:r>
      <w:proofErr w:type="spellEnd"/>
    </w:p>
    <w:p w14:paraId="584CA11D" w14:textId="77777777" w:rsidR="00306E5C" w:rsidRPr="006D29B6" w:rsidRDefault="00306E5C" w:rsidP="00306E5C">
      <w:pPr>
        <w:jc w:val="right"/>
        <w:rPr>
          <w:sz w:val="24"/>
          <w:szCs w:val="24"/>
          <w:lang w:val="en-US"/>
        </w:rPr>
      </w:pPr>
      <w:r w:rsidRPr="006D29B6">
        <w:rPr>
          <w:sz w:val="24"/>
          <w:szCs w:val="24"/>
          <w:lang w:val="en-US"/>
        </w:rPr>
        <w:t xml:space="preserve">Odessa I. I. </w:t>
      </w:r>
      <w:proofErr w:type="spellStart"/>
      <w:r w:rsidRPr="006D29B6">
        <w:rPr>
          <w:sz w:val="24"/>
          <w:szCs w:val="24"/>
          <w:lang w:val="en-US"/>
        </w:rPr>
        <w:t>Mechnikov</w:t>
      </w:r>
      <w:proofErr w:type="spellEnd"/>
      <w:r w:rsidRPr="006D29B6">
        <w:rPr>
          <w:sz w:val="24"/>
          <w:szCs w:val="24"/>
          <w:lang w:val="en-US"/>
        </w:rPr>
        <w:t xml:space="preserve"> National University </w:t>
      </w:r>
    </w:p>
    <w:p w14:paraId="0ECDAFC1" w14:textId="77777777" w:rsidR="00306E5C" w:rsidRPr="006D29B6" w:rsidRDefault="00306E5C" w:rsidP="00306E5C">
      <w:pPr>
        <w:jc w:val="right"/>
        <w:rPr>
          <w:sz w:val="24"/>
          <w:szCs w:val="24"/>
          <w:lang w:val="en-US"/>
        </w:rPr>
      </w:pPr>
    </w:p>
    <w:p w14:paraId="03DC26E7" w14:textId="77777777" w:rsidR="00306E5C" w:rsidRPr="006D29B6" w:rsidRDefault="00306E5C" w:rsidP="00306E5C">
      <w:pPr>
        <w:jc w:val="center"/>
        <w:rPr>
          <w:lang w:val="en-US"/>
        </w:rPr>
      </w:pPr>
      <w:r w:rsidRPr="006D29B6">
        <w:rPr>
          <w:b/>
          <w:sz w:val="24"/>
          <w:szCs w:val="24"/>
          <w:lang w:val="en-US"/>
        </w:rPr>
        <w:t xml:space="preserve">FORMING A FINANCIAL MECHANISM THE FOREIGN TRADE </w:t>
      </w:r>
      <w:r w:rsidRPr="006D29B6">
        <w:rPr>
          <w:b/>
          <w:sz w:val="24"/>
          <w:szCs w:val="24"/>
          <w:lang w:val="en-US"/>
        </w:rPr>
        <w:br/>
        <w:t>OF ENTERPRISES WERE INVESTIGATED</w:t>
      </w:r>
    </w:p>
    <w:p w14:paraId="2FCD30B4" w14:textId="77777777" w:rsidR="00306E5C" w:rsidRPr="006D29B6" w:rsidRDefault="00306E5C" w:rsidP="00306E5C">
      <w:pPr>
        <w:rPr>
          <w:b/>
          <w:sz w:val="22"/>
          <w:szCs w:val="24"/>
          <w:lang w:val="en-US"/>
        </w:rPr>
      </w:pPr>
      <w:r w:rsidRPr="006D29B6">
        <w:rPr>
          <w:b/>
          <w:sz w:val="22"/>
          <w:szCs w:val="24"/>
          <w:lang w:val="en-US"/>
        </w:rPr>
        <w:t>Summary</w:t>
      </w:r>
    </w:p>
    <w:p w14:paraId="6DD2397D" w14:textId="77777777" w:rsidR="00306E5C" w:rsidRPr="006D29B6" w:rsidRDefault="00306E5C" w:rsidP="00306E5C">
      <w:pPr>
        <w:rPr>
          <w:sz w:val="24"/>
          <w:szCs w:val="24"/>
          <w:lang w:val="en-US"/>
        </w:rPr>
      </w:pPr>
      <w:r w:rsidRPr="006D29B6">
        <w:rPr>
          <w:sz w:val="24"/>
          <w:szCs w:val="24"/>
          <w:lang w:val="en-US"/>
        </w:rPr>
        <w:t xml:space="preserve">The theoretical aspects of forming a financial mechanism the foreign trade of enterprises were investigated </w:t>
      </w:r>
      <w:r w:rsidRPr="006D29B6">
        <w:rPr>
          <w:b/>
          <w:sz w:val="24"/>
          <w:szCs w:val="24"/>
          <w:lang w:val="en-US"/>
        </w:rPr>
        <w:t>(</w:t>
      </w:r>
      <w:r w:rsidR="00133A06">
        <w:rPr>
          <w:b/>
          <w:sz w:val="24"/>
          <w:szCs w:val="24"/>
          <w:lang w:val="en-US"/>
        </w:rPr>
        <w:t xml:space="preserve">at least </w:t>
      </w:r>
      <w:r w:rsidR="005A2CE8">
        <w:rPr>
          <w:b/>
          <w:sz w:val="24"/>
          <w:szCs w:val="24"/>
          <w:lang w:val="uk-UA"/>
        </w:rPr>
        <w:t xml:space="preserve">1800 </w:t>
      </w:r>
      <w:r w:rsidR="005A2CE8">
        <w:rPr>
          <w:b/>
          <w:sz w:val="24"/>
          <w:szCs w:val="24"/>
          <w:lang w:val="en-US"/>
        </w:rPr>
        <w:t>symbols</w:t>
      </w:r>
      <w:r w:rsidRPr="006D29B6">
        <w:rPr>
          <w:b/>
          <w:sz w:val="24"/>
          <w:szCs w:val="24"/>
          <w:lang w:val="en-US"/>
        </w:rPr>
        <w:t>).</w:t>
      </w:r>
    </w:p>
    <w:p w14:paraId="34F450EB" w14:textId="77777777" w:rsidR="008F37C3" w:rsidRPr="006D29B6" w:rsidRDefault="00306E5C" w:rsidP="008F37C3">
      <w:pPr>
        <w:rPr>
          <w:sz w:val="24"/>
          <w:szCs w:val="24"/>
          <w:lang w:val="en-US"/>
        </w:rPr>
      </w:pPr>
      <w:r w:rsidRPr="006D29B6">
        <w:rPr>
          <w:b/>
          <w:sz w:val="24"/>
          <w:szCs w:val="24"/>
          <w:lang w:val="en-US"/>
        </w:rPr>
        <w:t>Keywords:</w:t>
      </w:r>
      <w:r w:rsidRPr="006D29B6">
        <w:rPr>
          <w:sz w:val="24"/>
          <w:szCs w:val="24"/>
          <w:lang w:val="en-US"/>
        </w:rPr>
        <w:t xml:space="preserve"> financial mechanism, foreign company.</w:t>
      </w:r>
    </w:p>
    <w:sectPr w:rsidR="008F37C3" w:rsidRPr="006D29B6" w:rsidSect="005A2CE8">
      <w:headerReference w:type="even" r:id="rId14"/>
      <w:headerReference w:type="default" r:id="rId15"/>
      <w:headerReference w:type="first" r:id="rId16"/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3072" w14:textId="77777777" w:rsidR="00F05D2B" w:rsidRDefault="00F05D2B" w:rsidP="005512B4">
      <w:r>
        <w:separator/>
      </w:r>
    </w:p>
  </w:endnote>
  <w:endnote w:type="continuationSeparator" w:id="0">
    <w:p w14:paraId="6FB3D2F2" w14:textId="77777777" w:rsidR="00F05D2B" w:rsidRDefault="00F05D2B" w:rsidP="0055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9873" w14:textId="77777777" w:rsidR="00F05D2B" w:rsidRDefault="00F05D2B" w:rsidP="005512B4">
      <w:r>
        <w:separator/>
      </w:r>
    </w:p>
  </w:footnote>
  <w:footnote w:type="continuationSeparator" w:id="0">
    <w:p w14:paraId="420CB634" w14:textId="77777777" w:rsidR="00F05D2B" w:rsidRDefault="00F05D2B" w:rsidP="0055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AC3D" w14:textId="77777777" w:rsidR="005512B4" w:rsidRDefault="00F05D2B">
    <w:pPr>
      <w:pStyle w:val="a3"/>
    </w:pPr>
    <w:r>
      <w:rPr>
        <w:noProof/>
        <w:lang w:eastAsia="ru-RU"/>
      </w:rPr>
      <w:pict w14:anchorId="43E44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135" o:spid="_x0000_s2062" type="#_x0000_t75" style="position:absolute;left:0;text-align:left;margin-left:0;margin-top:0;width:763.5pt;height:1216.1pt;z-index:-251657216;mso-position-horizontal:center;mso-position-horizontal-relative:margin;mso-position-vertical:center;mso-position-vertical-relative:margin" o:allowincell="f">
          <v:imagedata r:id="rId1" o:title="visn-t17-1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D3D6" w14:textId="77777777" w:rsidR="005512B4" w:rsidRPr="005512B4" w:rsidRDefault="00F05D2B">
    <w:pPr>
      <w:pStyle w:val="a3"/>
      <w:rPr>
        <w:lang w:val="en-US"/>
      </w:rPr>
    </w:pPr>
    <w:r>
      <w:rPr>
        <w:noProof/>
        <w:lang w:eastAsia="ru-RU"/>
      </w:rPr>
      <w:pict w14:anchorId="2771D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136" o:spid="_x0000_s2063" type="#_x0000_t75" style="position:absolute;left:0;text-align:left;margin-left:0;margin-top:0;width:763.5pt;height:1216.1pt;z-index:-251656192;mso-position-horizontal:center;mso-position-horizontal-relative:margin;mso-position-vertical:center;mso-position-vertical-relative:margin" o:allowincell="f">
          <v:imagedata r:id="rId1" o:title="visn-t17-1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5434" w14:textId="77777777" w:rsidR="005512B4" w:rsidRDefault="00F05D2B">
    <w:pPr>
      <w:pStyle w:val="a3"/>
    </w:pPr>
    <w:r>
      <w:rPr>
        <w:noProof/>
        <w:lang w:eastAsia="ru-RU"/>
      </w:rPr>
      <w:pict w14:anchorId="55D04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134" o:spid="_x0000_s2061" type="#_x0000_t75" style="position:absolute;left:0;text-align:left;margin-left:0;margin-top:0;width:763.5pt;height:1216.1pt;z-index:-251658240;mso-position-horizontal:center;mso-position-horizontal-relative:margin;mso-position-vertical:center;mso-position-vertical-relative:margin" o:allowincell="f">
          <v:imagedata r:id="rId1" o:title="visn-t17-1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925"/>
    <w:multiLevelType w:val="hybridMultilevel"/>
    <w:tmpl w:val="174625CC"/>
    <w:lvl w:ilvl="0" w:tplc="BFE2D6D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CFB"/>
    <w:multiLevelType w:val="multilevel"/>
    <w:tmpl w:val="1FD2324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04D6549"/>
    <w:multiLevelType w:val="hybridMultilevel"/>
    <w:tmpl w:val="E7FC5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0476"/>
    <w:multiLevelType w:val="hybridMultilevel"/>
    <w:tmpl w:val="02FCEE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B01EF5"/>
    <w:multiLevelType w:val="hybridMultilevel"/>
    <w:tmpl w:val="CCDCA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75B2A"/>
    <w:multiLevelType w:val="hybridMultilevel"/>
    <w:tmpl w:val="3468E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2B4"/>
    <w:rsid w:val="0000448E"/>
    <w:rsid w:val="00031B42"/>
    <w:rsid w:val="000432BB"/>
    <w:rsid w:val="00052C2E"/>
    <w:rsid w:val="00053A64"/>
    <w:rsid w:val="000C6A27"/>
    <w:rsid w:val="000E546C"/>
    <w:rsid w:val="000E6261"/>
    <w:rsid w:val="001114B1"/>
    <w:rsid w:val="00122058"/>
    <w:rsid w:val="00123C66"/>
    <w:rsid w:val="001250A7"/>
    <w:rsid w:val="00130D24"/>
    <w:rsid w:val="00133A06"/>
    <w:rsid w:val="00165794"/>
    <w:rsid w:val="0016605A"/>
    <w:rsid w:val="0016727B"/>
    <w:rsid w:val="001709F6"/>
    <w:rsid w:val="00182EA6"/>
    <w:rsid w:val="001862E8"/>
    <w:rsid w:val="00190713"/>
    <w:rsid w:val="00193D9C"/>
    <w:rsid w:val="0019557A"/>
    <w:rsid w:val="001C61CA"/>
    <w:rsid w:val="001C73A1"/>
    <w:rsid w:val="001D174F"/>
    <w:rsid w:val="001D7FE9"/>
    <w:rsid w:val="001E2FE6"/>
    <w:rsid w:val="001F1254"/>
    <w:rsid w:val="002071F3"/>
    <w:rsid w:val="00257969"/>
    <w:rsid w:val="0027050F"/>
    <w:rsid w:val="002734E9"/>
    <w:rsid w:val="002743B4"/>
    <w:rsid w:val="00297D49"/>
    <w:rsid w:val="002B07CA"/>
    <w:rsid w:val="002B27BD"/>
    <w:rsid w:val="002C5AFE"/>
    <w:rsid w:val="002F1C88"/>
    <w:rsid w:val="002F4D02"/>
    <w:rsid w:val="00306E5C"/>
    <w:rsid w:val="00317ABA"/>
    <w:rsid w:val="00341144"/>
    <w:rsid w:val="00347A03"/>
    <w:rsid w:val="00357637"/>
    <w:rsid w:val="00360942"/>
    <w:rsid w:val="0036179B"/>
    <w:rsid w:val="00370C4A"/>
    <w:rsid w:val="003B38C9"/>
    <w:rsid w:val="003C3851"/>
    <w:rsid w:val="003E4BCF"/>
    <w:rsid w:val="003E7329"/>
    <w:rsid w:val="003F5368"/>
    <w:rsid w:val="004070B4"/>
    <w:rsid w:val="0040734E"/>
    <w:rsid w:val="00411B87"/>
    <w:rsid w:val="0043340B"/>
    <w:rsid w:val="00434185"/>
    <w:rsid w:val="00441091"/>
    <w:rsid w:val="00441817"/>
    <w:rsid w:val="00454F2D"/>
    <w:rsid w:val="00470B7C"/>
    <w:rsid w:val="00494D43"/>
    <w:rsid w:val="004B0A34"/>
    <w:rsid w:val="004B0E2D"/>
    <w:rsid w:val="004B3D50"/>
    <w:rsid w:val="004C2364"/>
    <w:rsid w:val="00503F4D"/>
    <w:rsid w:val="00507965"/>
    <w:rsid w:val="005512B4"/>
    <w:rsid w:val="005542F6"/>
    <w:rsid w:val="00581CBB"/>
    <w:rsid w:val="00590982"/>
    <w:rsid w:val="005A1AE6"/>
    <w:rsid w:val="005A2CE8"/>
    <w:rsid w:val="005A30F6"/>
    <w:rsid w:val="005A49F9"/>
    <w:rsid w:val="005B0F3F"/>
    <w:rsid w:val="00606F3B"/>
    <w:rsid w:val="00611475"/>
    <w:rsid w:val="0061444C"/>
    <w:rsid w:val="0061456E"/>
    <w:rsid w:val="00614CF9"/>
    <w:rsid w:val="00616372"/>
    <w:rsid w:val="00616E12"/>
    <w:rsid w:val="00620F62"/>
    <w:rsid w:val="0063073A"/>
    <w:rsid w:val="00650654"/>
    <w:rsid w:val="00655A20"/>
    <w:rsid w:val="0066072B"/>
    <w:rsid w:val="00663EF9"/>
    <w:rsid w:val="00672565"/>
    <w:rsid w:val="00677577"/>
    <w:rsid w:val="006902AD"/>
    <w:rsid w:val="006913C8"/>
    <w:rsid w:val="006A533F"/>
    <w:rsid w:val="006B1A8E"/>
    <w:rsid w:val="006B2573"/>
    <w:rsid w:val="006D29B6"/>
    <w:rsid w:val="006D4744"/>
    <w:rsid w:val="006D4C31"/>
    <w:rsid w:val="006E00E9"/>
    <w:rsid w:val="006E2A54"/>
    <w:rsid w:val="006F0202"/>
    <w:rsid w:val="006F49EB"/>
    <w:rsid w:val="00703A1F"/>
    <w:rsid w:val="00720B0D"/>
    <w:rsid w:val="00730931"/>
    <w:rsid w:val="00730B7B"/>
    <w:rsid w:val="00747AAC"/>
    <w:rsid w:val="00761F9A"/>
    <w:rsid w:val="00762C0B"/>
    <w:rsid w:val="00782631"/>
    <w:rsid w:val="00791343"/>
    <w:rsid w:val="007B3ECA"/>
    <w:rsid w:val="007B47A7"/>
    <w:rsid w:val="007C0181"/>
    <w:rsid w:val="007E45C3"/>
    <w:rsid w:val="007F107A"/>
    <w:rsid w:val="00803BF0"/>
    <w:rsid w:val="0081696E"/>
    <w:rsid w:val="0082054D"/>
    <w:rsid w:val="00874BA0"/>
    <w:rsid w:val="00876715"/>
    <w:rsid w:val="008774E0"/>
    <w:rsid w:val="00883B0D"/>
    <w:rsid w:val="008A361E"/>
    <w:rsid w:val="008A65AA"/>
    <w:rsid w:val="008B1767"/>
    <w:rsid w:val="008C37EA"/>
    <w:rsid w:val="008D1092"/>
    <w:rsid w:val="008D12D8"/>
    <w:rsid w:val="008D41C5"/>
    <w:rsid w:val="008D5E65"/>
    <w:rsid w:val="008E09A7"/>
    <w:rsid w:val="008E5170"/>
    <w:rsid w:val="008F37C3"/>
    <w:rsid w:val="00913898"/>
    <w:rsid w:val="00922BC5"/>
    <w:rsid w:val="00930F72"/>
    <w:rsid w:val="00931404"/>
    <w:rsid w:val="00933F33"/>
    <w:rsid w:val="00967C8A"/>
    <w:rsid w:val="00967E53"/>
    <w:rsid w:val="00994C55"/>
    <w:rsid w:val="009A200F"/>
    <w:rsid w:val="009B2702"/>
    <w:rsid w:val="009C54A7"/>
    <w:rsid w:val="009D5CAD"/>
    <w:rsid w:val="009E19D9"/>
    <w:rsid w:val="009F1C51"/>
    <w:rsid w:val="009F5C6D"/>
    <w:rsid w:val="00A12C77"/>
    <w:rsid w:val="00A34358"/>
    <w:rsid w:val="00A3538E"/>
    <w:rsid w:val="00A369D5"/>
    <w:rsid w:val="00A47BFC"/>
    <w:rsid w:val="00A924B3"/>
    <w:rsid w:val="00AA6717"/>
    <w:rsid w:val="00AC7C26"/>
    <w:rsid w:val="00AD2A95"/>
    <w:rsid w:val="00AE4068"/>
    <w:rsid w:val="00B14C0C"/>
    <w:rsid w:val="00B30166"/>
    <w:rsid w:val="00B3533D"/>
    <w:rsid w:val="00B3783B"/>
    <w:rsid w:val="00B52CF9"/>
    <w:rsid w:val="00B56A4A"/>
    <w:rsid w:val="00B7582E"/>
    <w:rsid w:val="00B77D5F"/>
    <w:rsid w:val="00B81AA5"/>
    <w:rsid w:val="00B836FA"/>
    <w:rsid w:val="00B9067A"/>
    <w:rsid w:val="00BB711B"/>
    <w:rsid w:val="00BB74E7"/>
    <w:rsid w:val="00BD01DC"/>
    <w:rsid w:val="00BD5394"/>
    <w:rsid w:val="00BE0612"/>
    <w:rsid w:val="00BE5B7E"/>
    <w:rsid w:val="00BE74E5"/>
    <w:rsid w:val="00BF7E25"/>
    <w:rsid w:val="00C05179"/>
    <w:rsid w:val="00C15555"/>
    <w:rsid w:val="00C31F12"/>
    <w:rsid w:val="00C5153D"/>
    <w:rsid w:val="00C51780"/>
    <w:rsid w:val="00C52147"/>
    <w:rsid w:val="00C63340"/>
    <w:rsid w:val="00C93990"/>
    <w:rsid w:val="00C95BFA"/>
    <w:rsid w:val="00CB7194"/>
    <w:rsid w:val="00CB7CFA"/>
    <w:rsid w:val="00CD3E03"/>
    <w:rsid w:val="00CD68AD"/>
    <w:rsid w:val="00CE1E9F"/>
    <w:rsid w:val="00CE64F8"/>
    <w:rsid w:val="00D2292B"/>
    <w:rsid w:val="00D34DE4"/>
    <w:rsid w:val="00DB5ABE"/>
    <w:rsid w:val="00DD3B06"/>
    <w:rsid w:val="00DD41F7"/>
    <w:rsid w:val="00DE0AA8"/>
    <w:rsid w:val="00E14816"/>
    <w:rsid w:val="00E14B1A"/>
    <w:rsid w:val="00E17CB3"/>
    <w:rsid w:val="00E249D3"/>
    <w:rsid w:val="00E25481"/>
    <w:rsid w:val="00E27566"/>
    <w:rsid w:val="00E2766F"/>
    <w:rsid w:val="00E6093A"/>
    <w:rsid w:val="00E7501C"/>
    <w:rsid w:val="00E75AB8"/>
    <w:rsid w:val="00E77356"/>
    <w:rsid w:val="00E77D01"/>
    <w:rsid w:val="00E93BEF"/>
    <w:rsid w:val="00EA4F5D"/>
    <w:rsid w:val="00ED08DF"/>
    <w:rsid w:val="00ED247F"/>
    <w:rsid w:val="00ED2DFD"/>
    <w:rsid w:val="00EE2B32"/>
    <w:rsid w:val="00EE2BC5"/>
    <w:rsid w:val="00EF55F1"/>
    <w:rsid w:val="00F05D2B"/>
    <w:rsid w:val="00F430F3"/>
    <w:rsid w:val="00F6474A"/>
    <w:rsid w:val="00F702F7"/>
    <w:rsid w:val="00F71D89"/>
    <w:rsid w:val="00F74782"/>
    <w:rsid w:val="00F80700"/>
    <w:rsid w:val="00F90BCE"/>
    <w:rsid w:val="00F973D5"/>
    <w:rsid w:val="00FA569A"/>
    <w:rsid w:val="00FB6EAE"/>
    <w:rsid w:val="00FC51DC"/>
    <w:rsid w:val="00FD058A"/>
    <w:rsid w:val="00FD7E8C"/>
    <w:rsid w:val="00FE10F7"/>
    <w:rsid w:val="00FE1152"/>
    <w:rsid w:val="00FF21FD"/>
    <w:rsid w:val="00FF2F32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D3771CB"/>
  <w15:docId w15:val="{520975E4-2F8E-403A-AB19-8F9ED18D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2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12B4"/>
  </w:style>
  <w:style w:type="paragraph" w:styleId="a5">
    <w:name w:val="footer"/>
    <w:basedOn w:val="a"/>
    <w:link w:val="a6"/>
    <w:uiPriority w:val="99"/>
    <w:semiHidden/>
    <w:unhideWhenUsed/>
    <w:rsid w:val="005512B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2B4"/>
  </w:style>
  <w:style w:type="character" w:styleId="a7">
    <w:name w:val="Hyperlink"/>
    <w:rsid w:val="005512B4"/>
    <w:rPr>
      <w:color w:val="0000FF"/>
      <w:u w:val="single"/>
    </w:rPr>
  </w:style>
  <w:style w:type="paragraph" w:styleId="a8">
    <w:name w:val="Body Text"/>
    <w:basedOn w:val="a"/>
    <w:link w:val="a9"/>
    <w:rsid w:val="005512B4"/>
    <w:rPr>
      <w:b/>
      <w:bCs/>
      <w:lang w:val="en-US"/>
    </w:rPr>
  </w:style>
  <w:style w:type="character" w:customStyle="1" w:styleId="a9">
    <w:name w:val="Основной текст Знак"/>
    <w:basedOn w:val="a0"/>
    <w:link w:val="a8"/>
    <w:rsid w:val="005512B4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aa">
    <w:name w:val="List Paragraph"/>
    <w:basedOn w:val="a"/>
    <w:qFormat/>
    <w:rsid w:val="005512B4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styleId="ab">
    <w:name w:val="Table Grid"/>
    <w:basedOn w:val="a1"/>
    <w:uiPriority w:val="59"/>
    <w:rsid w:val="00730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nyk-onu.od.ua/journal/nakaz-15.04.14.pdf" TargetMode="External"/><Relationship Id="rId13" Type="http://schemas.openxmlformats.org/officeDocument/2006/relationships/hyperlink" Target="http://www.visnyk-onu.od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nom@visnyk-onu.od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Ed2Atd-iX0h_N7Xkch319b7kzQKU9U-AzK5sXPZkRlQ/viewfor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conom@visnyk-onu.od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snyk-onu.od.ua/images/nakaz-17.03.20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F496-2421-476E-A70E-1C27D164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105</cp:revision>
  <cp:lastPrinted>2021-03-29T06:50:00Z</cp:lastPrinted>
  <dcterms:created xsi:type="dcterms:W3CDTF">2013-07-25T11:55:00Z</dcterms:created>
  <dcterms:modified xsi:type="dcterms:W3CDTF">2022-02-21T11:00:00Z</dcterms:modified>
</cp:coreProperties>
</file>